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FE49" w14:textId="77777777" w:rsidR="0040653D" w:rsidRPr="00AC599F" w:rsidRDefault="0040653D" w:rsidP="0040653D">
      <w:pPr>
        <w:pStyle w:val="Default"/>
        <w:jc w:val="center"/>
        <w:rPr>
          <w:rFonts w:ascii="Cambria" w:hAnsi="Cambria"/>
          <w:b/>
          <w:color w:val="auto"/>
        </w:rPr>
      </w:pPr>
    </w:p>
    <w:p w14:paraId="5C4F0EFD" w14:textId="3D52D4A8" w:rsidR="004F3C7E" w:rsidRPr="00B975E0" w:rsidRDefault="0040653D" w:rsidP="0040653D">
      <w:pPr>
        <w:pStyle w:val="Default"/>
        <w:jc w:val="center"/>
        <w:rPr>
          <w:rFonts w:ascii="Cambria" w:hAnsi="Cambria"/>
          <w:b/>
          <w:color w:val="auto"/>
        </w:rPr>
      </w:pPr>
      <w:r w:rsidRPr="00B975E0">
        <w:rPr>
          <w:rFonts w:ascii="Cambria" w:hAnsi="Cambria"/>
          <w:b/>
          <w:color w:val="auto"/>
        </w:rPr>
        <w:t>PSICHODIAGNOSTINIŲ TESTŲ ĮSIGIJIMO, ADAPTAVIMO IR MOKYMŲ TECHNINĖ SPECIFIKACIJA</w:t>
      </w:r>
    </w:p>
    <w:p w14:paraId="671CE7E2" w14:textId="5AF8BFA3" w:rsidR="0040653D" w:rsidRPr="00B975E0" w:rsidRDefault="0040653D" w:rsidP="0040653D">
      <w:pPr>
        <w:pStyle w:val="Default"/>
        <w:jc w:val="center"/>
        <w:rPr>
          <w:rFonts w:ascii="Cambria" w:hAnsi="Cambria"/>
          <w:color w:val="auto"/>
        </w:rPr>
      </w:pPr>
    </w:p>
    <w:p w14:paraId="6EE15B21" w14:textId="5C8BEFCF" w:rsidR="00CA08FE" w:rsidRPr="00B975E0" w:rsidRDefault="0040653D" w:rsidP="0040653D">
      <w:pPr>
        <w:pStyle w:val="Default"/>
        <w:jc w:val="both"/>
        <w:rPr>
          <w:rFonts w:ascii="Cambria" w:eastAsia="Arial Unicode MS" w:hAnsi="Cambria"/>
          <w:b/>
          <w:bdr w:val="nil"/>
          <w:lang w:eastAsia="ar-SA"/>
        </w:rPr>
      </w:pPr>
      <w:r w:rsidRPr="00B975E0">
        <w:rPr>
          <w:rFonts w:ascii="Cambria" w:eastAsia="Arial Unicode MS" w:hAnsi="Cambria"/>
          <w:b/>
          <w:color w:val="auto"/>
          <w:bdr w:val="nil"/>
          <w:lang w:eastAsia="ar-SA"/>
        </w:rPr>
        <w:t>1 pirkimo dalis.</w:t>
      </w:r>
      <w:r w:rsidRPr="00B975E0">
        <w:rPr>
          <w:rFonts w:ascii="Cambria" w:eastAsia="Times New Roman" w:hAnsi="Cambria" w:cs="Segoe UI Semilight"/>
          <w:b/>
          <w:color w:val="auto"/>
          <w:shd w:val="clear" w:color="auto" w:fill="FFFFFF"/>
        </w:rPr>
        <w:t xml:space="preserve"> </w:t>
      </w:r>
      <w:proofErr w:type="spellStart"/>
      <w:r w:rsidR="009A2F95" w:rsidRPr="00B975E0">
        <w:rPr>
          <w:rFonts w:ascii="Cambria" w:eastAsia="Arial Unicode MS" w:hAnsi="Cambria"/>
          <w:b/>
          <w:bdr w:val="nil"/>
          <w:lang w:eastAsia="ar-SA"/>
        </w:rPr>
        <w:t>Mac</w:t>
      </w:r>
      <w:proofErr w:type="spellEnd"/>
      <w:r w:rsidR="009A2F95" w:rsidRPr="00B975E0">
        <w:rPr>
          <w:rFonts w:ascii="Cambria" w:eastAsia="Arial Unicode MS" w:hAnsi="Cambria"/>
          <w:b/>
          <w:bdr w:val="nil"/>
          <w:lang w:eastAsia="ar-SA"/>
        </w:rPr>
        <w:t xml:space="preserve"> </w:t>
      </w:r>
      <w:proofErr w:type="spellStart"/>
      <w:r w:rsidR="009A2F95" w:rsidRPr="00B975E0">
        <w:rPr>
          <w:rFonts w:ascii="Cambria" w:eastAsia="Arial Unicode MS" w:hAnsi="Cambria"/>
          <w:b/>
          <w:bdr w:val="nil"/>
          <w:lang w:eastAsia="ar-SA"/>
        </w:rPr>
        <w:t>Arthur-Bates</w:t>
      </w:r>
      <w:proofErr w:type="spellEnd"/>
      <w:r w:rsidR="009A2F95" w:rsidRPr="00B975E0">
        <w:rPr>
          <w:rFonts w:ascii="Cambria" w:eastAsia="Arial Unicode MS" w:hAnsi="Cambria"/>
          <w:b/>
          <w:bdr w:val="nil"/>
          <w:lang w:eastAsia="ar-SA"/>
        </w:rPr>
        <w:t xml:space="preserve"> komunikacijos raidos vertinimo priemonės įsigijimas, kultūrinė adaptacija ir validacija, leidyba ir mokymai.</w:t>
      </w:r>
    </w:p>
    <w:p w14:paraId="7F7BCECF" w14:textId="77777777" w:rsidR="009A2F95" w:rsidRPr="00B975E0" w:rsidRDefault="009A2F95" w:rsidP="0040653D">
      <w:pPr>
        <w:pStyle w:val="Default"/>
        <w:jc w:val="both"/>
        <w:rPr>
          <w:rFonts w:ascii="Cambria" w:hAnsi="Cambria"/>
          <w:b/>
          <w:bCs/>
          <w:color w:val="auto"/>
        </w:rPr>
      </w:pPr>
    </w:p>
    <w:p w14:paraId="6D7CDEC4" w14:textId="77777777" w:rsidR="0040653D" w:rsidRPr="00B975E0" w:rsidRDefault="0040653D" w:rsidP="0040653D">
      <w:pPr>
        <w:autoSpaceDE w:val="0"/>
        <w:autoSpaceDN w:val="0"/>
        <w:adjustRightInd w:val="0"/>
        <w:spacing w:after="0" w:line="240" w:lineRule="auto"/>
        <w:ind w:firstLine="567"/>
        <w:jc w:val="both"/>
        <w:rPr>
          <w:rFonts w:ascii="Cambria" w:eastAsia="Calibri" w:hAnsi="Cambria" w:cs="Times New Roman"/>
          <w:sz w:val="24"/>
          <w:szCs w:val="24"/>
        </w:rPr>
      </w:pPr>
      <w:r w:rsidRPr="00B975E0">
        <w:rPr>
          <w:rFonts w:ascii="Cambria" w:eastAsia="Calibri" w:hAnsi="Cambria" w:cs="Times New Roman"/>
          <w:sz w:val="24"/>
          <w:szCs w:val="24"/>
        </w:rPr>
        <w:t xml:space="preserve">Pirkimo objektas – </w:t>
      </w:r>
      <w:proofErr w:type="spellStart"/>
      <w:r w:rsidRPr="00B975E0">
        <w:rPr>
          <w:rFonts w:ascii="Cambria" w:eastAsia="Calibri" w:hAnsi="Cambria" w:cs="Times New Roman"/>
          <w:sz w:val="24"/>
          <w:szCs w:val="24"/>
        </w:rPr>
        <w:t>MacArthur</w:t>
      </w:r>
      <w:proofErr w:type="spellEnd"/>
      <w:r w:rsidRPr="00B975E0">
        <w:rPr>
          <w:rFonts w:ascii="Cambria" w:eastAsia="Calibri" w:hAnsi="Cambria" w:cs="Times New Roman"/>
          <w:sz w:val="24"/>
          <w:szCs w:val="24"/>
        </w:rPr>
        <w:t>–</w:t>
      </w:r>
      <w:proofErr w:type="spellStart"/>
      <w:r w:rsidRPr="00B975E0">
        <w:rPr>
          <w:rFonts w:ascii="Cambria" w:eastAsia="Calibri" w:hAnsi="Cambria" w:cs="Times New Roman"/>
          <w:sz w:val="24"/>
          <w:szCs w:val="24"/>
        </w:rPr>
        <w:t>Bates</w:t>
      </w:r>
      <w:proofErr w:type="spellEnd"/>
      <w:r w:rsidRPr="00B975E0">
        <w:rPr>
          <w:rFonts w:ascii="Cambria" w:eastAsia="Calibri" w:hAnsi="Cambria" w:cs="Times New Roman"/>
          <w:sz w:val="24"/>
          <w:szCs w:val="24"/>
        </w:rPr>
        <w:t xml:space="preserve"> komunikacinės raidos vertinimo priemonės III leidimo (angl. </w:t>
      </w:r>
      <w:proofErr w:type="spellStart"/>
      <w:r w:rsidRPr="00B975E0">
        <w:rPr>
          <w:rFonts w:ascii="Cambria" w:eastAsia="Calibri" w:hAnsi="Cambria" w:cs="Times New Roman"/>
          <w:i/>
          <w:iCs/>
          <w:sz w:val="24"/>
          <w:szCs w:val="24"/>
        </w:rPr>
        <w:t>MacArthur</w:t>
      </w:r>
      <w:proofErr w:type="spellEnd"/>
      <w:r w:rsidRPr="00B975E0">
        <w:rPr>
          <w:rFonts w:ascii="Cambria" w:eastAsia="Calibri" w:hAnsi="Cambria" w:cs="Times New Roman"/>
          <w:i/>
          <w:iCs/>
          <w:sz w:val="24"/>
          <w:szCs w:val="24"/>
        </w:rPr>
        <w:t>–</w:t>
      </w:r>
      <w:proofErr w:type="spellStart"/>
      <w:r w:rsidRPr="00B975E0">
        <w:rPr>
          <w:rFonts w:ascii="Cambria" w:eastAsia="Calibri" w:hAnsi="Cambria" w:cs="Times New Roman"/>
          <w:i/>
          <w:iCs/>
          <w:sz w:val="24"/>
          <w:szCs w:val="24"/>
        </w:rPr>
        <w:t>Bates</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Communicative</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Development</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Inventories</w:t>
      </w:r>
      <w:proofErr w:type="spellEnd"/>
      <w:r w:rsidRPr="00B975E0">
        <w:rPr>
          <w:rFonts w:ascii="Cambria" w:eastAsia="Calibri" w:hAnsi="Cambria" w:cs="Times New Roman"/>
          <w:sz w:val="24"/>
          <w:szCs w:val="24"/>
        </w:rPr>
        <w:t>, toliau – MB-CDI) kultūrinė adaptacija, leidyba, parengtų priemonių fizinis perdavimas asmens sveikatos priežiūros įstaigoms (toliau – ASPĮ) ir mokymų organizavimas, apimantis šias veiklas:</w:t>
      </w:r>
    </w:p>
    <w:p w14:paraId="6A7AE688" w14:textId="77777777" w:rsidR="0040653D" w:rsidRPr="00B975E0"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B975E0">
        <w:rPr>
          <w:rFonts w:ascii="Cambria" w:eastAsia="Calibri" w:hAnsi="Cambria" w:cs="Times New Roman"/>
          <w:sz w:val="24"/>
          <w:szCs w:val="24"/>
        </w:rPr>
        <w:t>MB-CDI vertimas į lietuvių kalbą, kultūrinė adaptacija, metodikos validacija ir standartizuotų klausimynų parengimas (leidyba ir rinkinių sudarymas);</w:t>
      </w:r>
    </w:p>
    <w:p w14:paraId="07EAEDD0" w14:textId="77777777" w:rsidR="0040653D" w:rsidRPr="00B975E0"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B975E0">
        <w:rPr>
          <w:rFonts w:ascii="Cambria" w:eastAsia="Calibri" w:hAnsi="Cambria" w:cs="Times New Roman"/>
          <w:sz w:val="24"/>
          <w:szCs w:val="24"/>
        </w:rPr>
        <w:t xml:space="preserve">Tikslinių mokymų organizavimas ir įgyvendinimas specialistams, siekiant suteikti jiems kompetencijas taikyti MB-CDI priemonę sveikatos priežiūros paslaugų teikimo praktikoje. </w:t>
      </w:r>
    </w:p>
    <w:p w14:paraId="5AB20872" w14:textId="77777777" w:rsidR="0040653D" w:rsidRPr="00B975E0" w:rsidRDefault="0040653D" w:rsidP="0040653D">
      <w:pPr>
        <w:tabs>
          <w:tab w:val="left" w:pos="851"/>
        </w:tabs>
        <w:autoSpaceDE w:val="0"/>
        <w:autoSpaceDN w:val="0"/>
        <w:adjustRightInd w:val="0"/>
        <w:spacing w:after="0" w:line="240" w:lineRule="auto"/>
        <w:ind w:firstLine="567"/>
        <w:jc w:val="both"/>
        <w:rPr>
          <w:rFonts w:ascii="Cambria" w:eastAsia="Calibri" w:hAnsi="Cambria" w:cs="Times New Roman"/>
          <w:b/>
          <w:i/>
          <w:sz w:val="24"/>
          <w:szCs w:val="24"/>
        </w:rPr>
      </w:pPr>
      <w:r w:rsidRPr="00B975E0">
        <w:rPr>
          <w:rFonts w:ascii="Cambria" w:eastAsia="Calibri" w:hAnsi="Cambria" w:cs="Times New Roman"/>
          <w:b/>
          <w:i/>
          <w:sz w:val="24"/>
          <w:szCs w:val="24"/>
        </w:rPr>
        <w:t>Reikalavimai</w:t>
      </w:r>
      <w:r w:rsidRPr="00B975E0">
        <w:rPr>
          <w:rFonts w:ascii="Cambria" w:eastAsia="Calibri" w:hAnsi="Cambria" w:cs="Arial"/>
          <w:b/>
          <w:i/>
          <w:sz w:val="24"/>
          <w:szCs w:val="24"/>
        </w:rPr>
        <w:t xml:space="preserve"> </w:t>
      </w:r>
      <w:r w:rsidRPr="00B975E0">
        <w:rPr>
          <w:rFonts w:ascii="Cambria" w:eastAsia="Calibri" w:hAnsi="Cambria" w:cs="Times New Roman"/>
          <w:b/>
          <w:i/>
          <w:sz w:val="24"/>
          <w:szCs w:val="24"/>
        </w:rPr>
        <w:t>MB-CDI vertimui į lietuvių kalbą, kultūrinės adaptacijos, metodikos validacijos ir standartizuotų klausimynų parengimui (leidybai ir rinkinių sudarymui).</w:t>
      </w:r>
    </w:p>
    <w:p w14:paraId="7AFAECFB" w14:textId="1D80A7DC" w:rsidR="0040653D" w:rsidRPr="00B975E0" w:rsidRDefault="0040653D" w:rsidP="00CB5652">
      <w:pPr>
        <w:numPr>
          <w:ilvl w:val="0"/>
          <w:numId w:val="9"/>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B975E0">
        <w:rPr>
          <w:rFonts w:ascii="Cambria" w:eastAsia="Calibri" w:hAnsi="Cambria" w:cs="Times New Roman"/>
          <w:sz w:val="24"/>
          <w:szCs w:val="24"/>
        </w:rPr>
        <w:t>Tiekėjas turi turėti</w:t>
      </w:r>
      <w:r w:rsidR="00AA2BC6" w:rsidRPr="00B975E0">
        <w:rPr>
          <w:rFonts w:ascii="Cambria" w:eastAsia="Calibri" w:hAnsi="Cambria" w:cs="Times New Roman"/>
          <w:sz w:val="24"/>
          <w:szCs w:val="24"/>
        </w:rPr>
        <w:t xml:space="preserve"> galiojantį </w:t>
      </w:r>
      <w:r w:rsidRPr="00B975E0">
        <w:rPr>
          <w:rFonts w:ascii="Cambria" w:eastAsia="Calibri" w:hAnsi="Cambria" w:cs="Times New Roman"/>
          <w:sz w:val="24"/>
          <w:szCs w:val="24"/>
        </w:rPr>
        <w:t xml:space="preserve"> </w:t>
      </w:r>
      <w:r w:rsidR="00472907" w:rsidRPr="00B975E0">
        <w:rPr>
          <w:rFonts w:ascii="Cambria" w:eastAsia="Calibri" w:hAnsi="Cambria" w:cs="Times New Roman"/>
          <w:sz w:val="24"/>
          <w:szCs w:val="24"/>
        </w:rPr>
        <w:t xml:space="preserve">arba prieš pasirašant sutartį gauti  </w:t>
      </w:r>
      <w:r w:rsidRPr="00B975E0">
        <w:rPr>
          <w:rFonts w:ascii="Cambria" w:eastAsia="Calibri" w:hAnsi="Cambria" w:cs="Times New Roman"/>
          <w:i/>
          <w:iCs/>
          <w:sz w:val="24"/>
          <w:szCs w:val="24"/>
        </w:rPr>
        <w:t xml:space="preserve">CDI </w:t>
      </w:r>
      <w:proofErr w:type="spellStart"/>
      <w:r w:rsidRPr="00B975E0">
        <w:rPr>
          <w:rFonts w:ascii="Cambria" w:eastAsia="Calibri" w:hAnsi="Cambria" w:cs="Times New Roman"/>
          <w:i/>
          <w:iCs/>
          <w:sz w:val="24"/>
          <w:szCs w:val="24"/>
        </w:rPr>
        <w:t>Advisory</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Board</w:t>
      </w:r>
      <w:proofErr w:type="spellEnd"/>
      <w:r w:rsidRPr="00B975E0">
        <w:rPr>
          <w:rFonts w:ascii="Cambria" w:eastAsia="Calibri" w:hAnsi="Cambria" w:cs="Times New Roman"/>
          <w:sz w:val="24"/>
          <w:szCs w:val="24"/>
        </w:rPr>
        <w:t xml:space="preserve"> I lygmens leidimą </w:t>
      </w:r>
      <w:proofErr w:type="spellStart"/>
      <w:r w:rsidRPr="00B975E0">
        <w:rPr>
          <w:rFonts w:ascii="Cambria" w:eastAsia="Calibri" w:hAnsi="Cambria" w:cs="Times New Roman"/>
          <w:sz w:val="24"/>
          <w:szCs w:val="24"/>
        </w:rPr>
        <w:t>MacArthur-Bates</w:t>
      </w:r>
      <w:proofErr w:type="spellEnd"/>
      <w:r w:rsidRPr="00B975E0">
        <w:rPr>
          <w:rFonts w:ascii="Cambria" w:eastAsia="Calibri" w:hAnsi="Cambria" w:cs="Times New Roman"/>
          <w:sz w:val="24"/>
          <w:szCs w:val="24"/>
        </w:rPr>
        <w:t xml:space="preserve"> metodiką adaptuoti lietuvių kalbai ir įgyvendinti visus veiksmus, reikalingus MB-CDI pritaikymui lietuviškai kalbinei ir kultūrinei aplinkai bei jos naudojimui sveikatos priežiūros paslaugų kontekste. Visi darbai turi būti atliekami vadovaujantis </w:t>
      </w:r>
      <w:proofErr w:type="spellStart"/>
      <w:r w:rsidRPr="00B975E0">
        <w:rPr>
          <w:rFonts w:ascii="Cambria" w:eastAsia="Calibri" w:hAnsi="Cambria" w:cs="Times New Roman"/>
          <w:i/>
          <w:iCs/>
          <w:sz w:val="24"/>
          <w:szCs w:val="24"/>
        </w:rPr>
        <w:t>MacArthur</w:t>
      </w:r>
      <w:proofErr w:type="spellEnd"/>
      <w:r w:rsidRPr="00B975E0">
        <w:rPr>
          <w:rFonts w:ascii="Cambria" w:eastAsia="Calibri" w:hAnsi="Cambria" w:cs="Times New Roman"/>
          <w:i/>
          <w:iCs/>
          <w:sz w:val="24"/>
          <w:szCs w:val="24"/>
        </w:rPr>
        <w:t>–</w:t>
      </w:r>
      <w:proofErr w:type="spellStart"/>
      <w:r w:rsidRPr="00B975E0">
        <w:rPr>
          <w:rFonts w:ascii="Cambria" w:eastAsia="Calibri" w:hAnsi="Cambria" w:cs="Times New Roman"/>
          <w:i/>
          <w:iCs/>
          <w:sz w:val="24"/>
          <w:szCs w:val="24"/>
        </w:rPr>
        <w:t>Bates</w:t>
      </w:r>
      <w:proofErr w:type="spellEnd"/>
      <w:r w:rsidRPr="00B975E0">
        <w:rPr>
          <w:rFonts w:ascii="Cambria" w:eastAsia="Calibri" w:hAnsi="Cambria" w:cs="Times New Roman"/>
          <w:i/>
          <w:iCs/>
          <w:sz w:val="24"/>
          <w:szCs w:val="24"/>
        </w:rPr>
        <w:t xml:space="preserve"> CDI </w:t>
      </w:r>
      <w:proofErr w:type="spellStart"/>
      <w:r w:rsidRPr="00B975E0">
        <w:rPr>
          <w:rFonts w:ascii="Cambria" w:eastAsia="Calibri" w:hAnsi="Cambria" w:cs="Times New Roman"/>
          <w:i/>
          <w:iCs/>
          <w:sz w:val="24"/>
          <w:szCs w:val="24"/>
        </w:rPr>
        <w:t>Advisory</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Board</w:t>
      </w:r>
      <w:proofErr w:type="spellEnd"/>
      <w:r w:rsidRPr="00B975E0">
        <w:rPr>
          <w:rFonts w:ascii="Cambria" w:eastAsia="Calibri" w:hAnsi="Cambria" w:cs="Times New Roman"/>
          <w:sz w:val="24"/>
          <w:szCs w:val="24"/>
        </w:rPr>
        <w:t xml:space="preserve"> (JAV) nustatytomis gairėmis, pateikiamomis oficialioje svetainėje </w:t>
      </w:r>
      <w:hyperlink r:id="rId8" w:history="1">
        <w:r w:rsidRPr="00B975E0">
          <w:rPr>
            <w:rFonts w:ascii="Cambria" w:eastAsia="Calibri" w:hAnsi="Cambria" w:cs="Times New Roman"/>
            <w:sz w:val="24"/>
            <w:szCs w:val="24"/>
            <w:u w:val="single"/>
          </w:rPr>
          <w:t>https://mb-cdi.stanford.edu</w:t>
        </w:r>
      </w:hyperlink>
      <w:r w:rsidRPr="00B975E0">
        <w:rPr>
          <w:rFonts w:ascii="Cambria" w:eastAsia="Calibri" w:hAnsi="Cambria" w:cs="Times New Roman"/>
          <w:sz w:val="24"/>
          <w:szCs w:val="24"/>
        </w:rPr>
        <w:t>.</w:t>
      </w:r>
      <w:r w:rsidR="00CB5652" w:rsidRPr="00B975E0">
        <w:rPr>
          <w:rFonts w:ascii="Calibri" w:hAnsi="Calibri" w:cs="Calibri"/>
          <w:shd w:val="clear" w:color="auto" w:fill="FFFFFF"/>
        </w:rPr>
        <w:t xml:space="preserve"> </w:t>
      </w:r>
      <w:r w:rsidRPr="00B975E0">
        <w:rPr>
          <w:rFonts w:ascii="Cambria" w:eastAsia="Calibri" w:hAnsi="Cambria" w:cs="Times New Roman"/>
          <w:sz w:val="24"/>
          <w:szCs w:val="24"/>
        </w:rPr>
        <w:t>Šis uždavinys apima šias paslaugas:</w:t>
      </w:r>
    </w:p>
    <w:p w14:paraId="076244C9" w14:textId="77777777" w:rsidR="0040653D" w:rsidRPr="00B975E0" w:rsidRDefault="0040653D" w:rsidP="0040653D">
      <w:pPr>
        <w:numPr>
          <w:ilvl w:val="0"/>
          <w:numId w:val="4"/>
        </w:numPr>
        <w:autoSpaceDE w:val="0"/>
        <w:autoSpaceDN w:val="0"/>
        <w:adjustRightInd w:val="0"/>
        <w:spacing w:after="0" w:line="240" w:lineRule="auto"/>
        <w:ind w:left="851" w:hanging="284"/>
        <w:jc w:val="both"/>
        <w:rPr>
          <w:rFonts w:ascii="Cambria" w:eastAsia="Calibri" w:hAnsi="Cambria" w:cs="Times New Roman"/>
          <w:sz w:val="24"/>
          <w:szCs w:val="24"/>
        </w:rPr>
      </w:pPr>
      <w:r w:rsidRPr="00B975E0">
        <w:rPr>
          <w:rFonts w:ascii="Cambria" w:eastAsia="Calibri" w:hAnsi="Cambria" w:cs="Times New Roman"/>
          <w:sz w:val="24"/>
          <w:szCs w:val="24"/>
        </w:rPr>
        <w:t>Vertimas į lietuvių kalbą:</w:t>
      </w:r>
    </w:p>
    <w:p w14:paraId="5FF58033" w14:textId="77777777" w:rsidR="0040653D" w:rsidRPr="00B975E0" w:rsidRDefault="0040653D" w:rsidP="0040653D">
      <w:pPr>
        <w:numPr>
          <w:ilvl w:val="0"/>
          <w:numId w:val="5"/>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Tikslus ir profesionalus MB-CDI klausimynų, instrukcijų, vertinimo skalių bei kitų susijusių dokumentų vertimas į lietuvių kalbą, užtikrinant semantinį ir konceptualų atitikimą originalui.</w:t>
      </w:r>
    </w:p>
    <w:p w14:paraId="684412AB" w14:textId="77777777" w:rsidR="0040653D" w:rsidRPr="00B975E0" w:rsidRDefault="0040653D" w:rsidP="0040653D">
      <w:pPr>
        <w:numPr>
          <w:ilvl w:val="0"/>
          <w:numId w:val="5"/>
        </w:numPr>
        <w:tabs>
          <w:tab w:val="left" w:pos="993"/>
          <w:tab w:val="left" w:pos="1134"/>
        </w:tabs>
        <w:autoSpaceDE w:val="0"/>
        <w:autoSpaceDN w:val="0"/>
        <w:adjustRightInd w:val="0"/>
        <w:spacing w:after="0" w:line="240" w:lineRule="auto"/>
        <w:ind w:left="142" w:firstLine="709"/>
        <w:jc w:val="both"/>
        <w:rPr>
          <w:rFonts w:ascii="Cambria" w:eastAsia="Calibri" w:hAnsi="Cambria" w:cs="Times New Roman"/>
          <w:sz w:val="24"/>
          <w:szCs w:val="24"/>
        </w:rPr>
      </w:pPr>
      <w:r w:rsidRPr="00B975E0">
        <w:rPr>
          <w:rFonts w:ascii="Cambria" w:eastAsia="Calibri" w:hAnsi="Cambria" w:cs="Times New Roman"/>
          <w:sz w:val="24"/>
          <w:szCs w:val="24"/>
        </w:rPr>
        <w:t>Vertimas turi būti atliekamas taikant „atgalinio vertimo“ (</w:t>
      </w:r>
      <w:proofErr w:type="spellStart"/>
      <w:r w:rsidRPr="00B975E0">
        <w:rPr>
          <w:rFonts w:ascii="Cambria" w:eastAsia="Calibri" w:hAnsi="Cambria" w:cs="Times New Roman"/>
          <w:i/>
          <w:iCs/>
          <w:sz w:val="24"/>
          <w:szCs w:val="24"/>
        </w:rPr>
        <w:t>back</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translation</w:t>
      </w:r>
      <w:proofErr w:type="spellEnd"/>
      <w:r w:rsidRPr="00B975E0">
        <w:rPr>
          <w:rFonts w:ascii="Cambria" w:eastAsia="Calibri" w:hAnsi="Cambria" w:cs="Times New Roman"/>
          <w:sz w:val="24"/>
          <w:szCs w:val="24"/>
        </w:rPr>
        <w:t>) metodą.</w:t>
      </w:r>
    </w:p>
    <w:p w14:paraId="168D2AC7" w14:textId="77777777" w:rsidR="0040653D" w:rsidRPr="00B975E0"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B975E0">
        <w:rPr>
          <w:rFonts w:ascii="Cambria" w:eastAsia="Calibri" w:hAnsi="Cambria" w:cs="Times New Roman"/>
          <w:sz w:val="24"/>
          <w:szCs w:val="24"/>
        </w:rPr>
        <w:t>Kultūrinė adaptacija:</w:t>
      </w:r>
    </w:p>
    <w:p w14:paraId="40AEC30C" w14:textId="77777777" w:rsidR="0040653D" w:rsidRPr="00B975E0"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Vertimo rezultatai turi būti pritaikyti atsižvelgiant į Lietuvos kultūrinį kontekstą, vaikų raidos ypatumus ir kalbinę aplinką.</w:t>
      </w:r>
    </w:p>
    <w:p w14:paraId="0B7D8A64" w14:textId="77777777" w:rsidR="0040653D" w:rsidRPr="00B975E0"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Adaptacijos procese turi būti įtraukti tikslinės grupės atstovai (tėvai, sveikatos priežiūros specialistai), siekiant įvertinti priemonės aiškumą, suprantamumą ir tinkamumą.</w:t>
      </w:r>
    </w:p>
    <w:p w14:paraId="6A32C870" w14:textId="77777777" w:rsidR="0040653D" w:rsidRPr="00B975E0"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 xml:space="preserve">Tiekėjas turi pateikti rašytinį adaptacijos procesą, įskaitant pagrindimą, kodėl buvo keistos tam tikros sąvokos, formuluotės ar pavyzdžiai bei tai dokumentuoti vadovaujantis </w:t>
      </w:r>
      <w:r w:rsidRPr="00B975E0">
        <w:rPr>
          <w:rFonts w:ascii="Cambria" w:eastAsia="Calibri" w:hAnsi="Cambria" w:cs="Times New Roman"/>
          <w:i/>
          <w:iCs/>
          <w:sz w:val="24"/>
          <w:szCs w:val="24"/>
        </w:rPr>
        <w:t xml:space="preserve">CDI </w:t>
      </w:r>
      <w:proofErr w:type="spellStart"/>
      <w:r w:rsidRPr="00B975E0">
        <w:rPr>
          <w:rFonts w:ascii="Cambria" w:eastAsia="Calibri" w:hAnsi="Cambria" w:cs="Times New Roman"/>
          <w:i/>
          <w:iCs/>
          <w:sz w:val="24"/>
          <w:szCs w:val="24"/>
        </w:rPr>
        <w:t>Advisory</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Board</w:t>
      </w:r>
      <w:proofErr w:type="spellEnd"/>
      <w:r w:rsidRPr="00B975E0">
        <w:rPr>
          <w:rFonts w:ascii="Cambria" w:eastAsia="Calibri" w:hAnsi="Cambria" w:cs="Times New Roman"/>
          <w:sz w:val="24"/>
          <w:szCs w:val="24"/>
        </w:rPr>
        <w:t xml:space="preserve"> reikalavimais.</w:t>
      </w:r>
    </w:p>
    <w:p w14:paraId="39404DAD" w14:textId="77777777" w:rsidR="0040653D" w:rsidRPr="00B975E0"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B975E0">
        <w:rPr>
          <w:rFonts w:ascii="Cambria" w:eastAsia="Calibri" w:hAnsi="Cambria" w:cs="Times New Roman"/>
          <w:sz w:val="24"/>
          <w:szCs w:val="24"/>
        </w:rPr>
        <w:t>Validacija:</w:t>
      </w:r>
    </w:p>
    <w:p w14:paraId="72F0A948"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 xml:space="preserve">Adaptuotos MB-CDI versijos </w:t>
      </w:r>
      <w:proofErr w:type="spellStart"/>
      <w:r w:rsidRPr="00B975E0">
        <w:rPr>
          <w:rFonts w:ascii="Cambria" w:eastAsia="Calibri" w:hAnsi="Cambria" w:cs="Times New Roman"/>
          <w:sz w:val="24"/>
          <w:szCs w:val="24"/>
        </w:rPr>
        <w:t>psichometrinių</w:t>
      </w:r>
      <w:proofErr w:type="spellEnd"/>
      <w:r w:rsidRPr="00B975E0">
        <w:rPr>
          <w:rFonts w:ascii="Cambria" w:eastAsia="Calibri" w:hAnsi="Cambria" w:cs="Times New Roman"/>
          <w:sz w:val="24"/>
          <w:szCs w:val="24"/>
        </w:rPr>
        <w:t xml:space="preserve"> savybių vertinimas atliekamas su reprezentatyvia 8–36 mėn. vaikų imtimi Lietuvoje.</w:t>
      </w:r>
    </w:p>
    <w:p w14:paraId="159B1B48"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 xml:space="preserve">Turi būti naudojami pagrįsti statistiniai metodai, skaičiuojamas vidinis suderinamumas (pvz., </w:t>
      </w:r>
      <w:proofErr w:type="spellStart"/>
      <w:r w:rsidRPr="00B975E0">
        <w:rPr>
          <w:rFonts w:ascii="Cambria" w:eastAsia="Calibri" w:hAnsi="Cambria" w:cs="Times New Roman"/>
          <w:i/>
          <w:iCs/>
          <w:sz w:val="24"/>
          <w:szCs w:val="24"/>
        </w:rPr>
        <w:t>Cronbach</w:t>
      </w:r>
      <w:proofErr w:type="spellEnd"/>
      <w:r w:rsidRPr="00B975E0">
        <w:rPr>
          <w:rFonts w:ascii="Cambria" w:eastAsia="Calibri" w:hAnsi="Cambria" w:cs="Times New Roman"/>
          <w:sz w:val="24"/>
          <w:szCs w:val="24"/>
        </w:rPr>
        <w:t xml:space="preserve"> alfa), testų ir potipių koreliacijos, </w:t>
      </w:r>
      <w:proofErr w:type="spellStart"/>
      <w:r w:rsidRPr="00B975E0">
        <w:rPr>
          <w:rFonts w:ascii="Cambria" w:eastAsia="Calibri" w:hAnsi="Cambria" w:cs="Times New Roman"/>
          <w:sz w:val="24"/>
          <w:szCs w:val="24"/>
        </w:rPr>
        <w:t>kriterinis</w:t>
      </w:r>
      <w:proofErr w:type="spellEnd"/>
      <w:r w:rsidRPr="00B975E0">
        <w:rPr>
          <w:rFonts w:ascii="Cambria" w:eastAsia="Calibri" w:hAnsi="Cambria" w:cs="Times New Roman"/>
          <w:sz w:val="24"/>
          <w:szCs w:val="24"/>
        </w:rPr>
        <w:t xml:space="preserve"> validumas ir kiti aktualūs rodikliai.</w:t>
      </w:r>
    </w:p>
    <w:p w14:paraId="7A7250D3"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B975E0">
        <w:rPr>
          <w:rFonts w:ascii="Cambria" w:eastAsia="Calibri" w:hAnsi="Cambria" w:cs="Times New Roman"/>
          <w:sz w:val="24"/>
          <w:szCs w:val="24"/>
        </w:rPr>
        <w:t xml:space="preserve">Tiekėjas privalo parengti išsamią validacijos ataskaitą, kurioje turi būti aprašyti: tyrimo metodologija, dalyvių imtis ir charakteristikos, analizių rezultatai, išvados apie priemonės tinkamumą taikymui praktikoje. Adaptuota MB-CDI priemonės versija turi būti pateikta </w:t>
      </w:r>
      <w:r w:rsidRPr="00B975E0">
        <w:rPr>
          <w:rFonts w:ascii="Cambria" w:eastAsia="Calibri" w:hAnsi="Cambria" w:cs="Times New Roman"/>
          <w:i/>
          <w:iCs/>
          <w:sz w:val="24"/>
          <w:szCs w:val="24"/>
        </w:rPr>
        <w:t xml:space="preserve">CDI </w:t>
      </w:r>
      <w:proofErr w:type="spellStart"/>
      <w:r w:rsidRPr="00B975E0">
        <w:rPr>
          <w:rFonts w:ascii="Cambria" w:eastAsia="Calibri" w:hAnsi="Cambria" w:cs="Times New Roman"/>
          <w:i/>
          <w:iCs/>
          <w:sz w:val="24"/>
          <w:szCs w:val="24"/>
        </w:rPr>
        <w:t>Advisory</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Board</w:t>
      </w:r>
      <w:proofErr w:type="spellEnd"/>
      <w:r w:rsidRPr="00B975E0">
        <w:rPr>
          <w:rFonts w:ascii="Cambria" w:eastAsia="Calibri" w:hAnsi="Cambria" w:cs="Times New Roman"/>
          <w:sz w:val="24"/>
          <w:szCs w:val="24"/>
        </w:rPr>
        <w:t xml:space="preserve"> peržiūrai, ir tiekėjas privalo gauti oficialų šios institucijos patvirtinimą, kad priemonė atitinka metodologinius reikalavimus ir gali būti teisėtai naudojama Lietuvoje.</w:t>
      </w:r>
    </w:p>
    <w:p w14:paraId="008E76CA" w14:textId="7240F0BB" w:rsidR="00CB5652" w:rsidRPr="00B975E0" w:rsidRDefault="00CB5652" w:rsidP="00CB5652">
      <w:pPr>
        <w:numPr>
          <w:ilvl w:val="0"/>
          <w:numId w:val="1"/>
        </w:numPr>
        <w:tabs>
          <w:tab w:val="left" w:pos="851"/>
        </w:tabs>
        <w:autoSpaceDE w:val="0"/>
        <w:autoSpaceDN w:val="0"/>
        <w:adjustRightInd w:val="0"/>
        <w:spacing w:after="0" w:line="240" w:lineRule="auto"/>
        <w:ind w:left="0" w:firstLine="360"/>
        <w:jc w:val="both"/>
        <w:rPr>
          <w:rFonts w:ascii="Cambria" w:eastAsia="Calibri" w:hAnsi="Cambria" w:cs="Times New Roman"/>
          <w:sz w:val="24"/>
          <w:szCs w:val="24"/>
        </w:rPr>
      </w:pPr>
      <w:r w:rsidRPr="00B975E0">
        <w:rPr>
          <w:rFonts w:ascii="Cambria" w:eastAsia="Calibri" w:hAnsi="Cambria" w:cs="Times New Roman"/>
          <w:sz w:val="24"/>
          <w:szCs w:val="24"/>
        </w:rPr>
        <w:t>Adaptacijos ir validacijos proceso metu rangovas privalo peržiūrėti ir įvertinti kitų šalių, anksčiau adaptavusių MB-CDI iš anglų kalbos, metodinę patirtį („</w:t>
      </w:r>
      <w:proofErr w:type="spellStart"/>
      <w:r w:rsidRPr="00B975E0">
        <w:rPr>
          <w:rFonts w:ascii="Cambria" w:eastAsia="Calibri" w:hAnsi="Cambria" w:cs="Times New Roman"/>
          <w:sz w:val="24"/>
          <w:szCs w:val="24"/>
        </w:rPr>
        <w:t>lessons</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learnt</w:t>
      </w:r>
      <w:proofErr w:type="spellEnd"/>
      <w:r w:rsidRPr="00B975E0">
        <w:rPr>
          <w:rFonts w:ascii="Cambria" w:eastAsia="Calibri" w:hAnsi="Cambria" w:cs="Times New Roman"/>
          <w:sz w:val="24"/>
          <w:szCs w:val="24"/>
        </w:rPr>
        <w:t xml:space="preserve">“), ypač </w:t>
      </w:r>
      <w:r w:rsidRPr="00B975E0">
        <w:rPr>
          <w:rFonts w:ascii="Cambria" w:eastAsia="Calibri" w:hAnsi="Cambria" w:cs="Times New Roman"/>
          <w:sz w:val="24"/>
          <w:szCs w:val="24"/>
        </w:rPr>
        <w:lastRenderedPageBreak/>
        <w:t>Lenkijos atvejį; ši peržiūra taikoma tik kaip metodinė atskaitos priemonė ir nepakeičia bei neapriboja nacionalinės adaptacijos ir validacijos procedūrų Lietuvoje.</w:t>
      </w:r>
    </w:p>
    <w:p w14:paraId="0E93AD49" w14:textId="6BB45785" w:rsidR="0040653D" w:rsidRPr="00B975E0" w:rsidRDefault="0040653D" w:rsidP="0040653D">
      <w:pPr>
        <w:numPr>
          <w:ilvl w:val="0"/>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B975E0">
        <w:rPr>
          <w:rFonts w:ascii="Cambria" w:eastAsia="Calibri" w:hAnsi="Cambria" w:cs="Times New Roman"/>
          <w:sz w:val="24"/>
          <w:szCs w:val="24"/>
        </w:rPr>
        <w:t>Tiekėjas, parengęs pilnai išverstą ir adaptuotą MB-CDI priemonės versiją, turi atlikti visus parengiamuosius darbus, reikalingus jos galutiniam paruošimui leidybai. Šie darbai apima:</w:t>
      </w:r>
    </w:p>
    <w:p w14:paraId="526B7C18" w14:textId="77777777" w:rsidR="0040653D" w:rsidRPr="00B975E0" w:rsidRDefault="0040653D" w:rsidP="0040653D">
      <w:pPr>
        <w:numPr>
          <w:ilvl w:val="0"/>
          <w:numId w:val="6"/>
        </w:numPr>
        <w:autoSpaceDE w:val="0"/>
        <w:autoSpaceDN w:val="0"/>
        <w:adjustRightInd w:val="0"/>
        <w:spacing w:after="0" w:line="240" w:lineRule="auto"/>
        <w:ind w:left="851" w:hanging="295"/>
        <w:jc w:val="both"/>
        <w:rPr>
          <w:rFonts w:ascii="Cambria" w:eastAsia="Calibri" w:hAnsi="Cambria" w:cs="Times New Roman"/>
          <w:sz w:val="24"/>
          <w:szCs w:val="24"/>
        </w:rPr>
      </w:pPr>
      <w:r w:rsidRPr="00B975E0">
        <w:rPr>
          <w:rFonts w:ascii="Cambria" w:eastAsia="Calibri" w:hAnsi="Cambria" w:cs="Times New Roman"/>
          <w:sz w:val="24"/>
          <w:szCs w:val="24"/>
        </w:rPr>
        <w:t>Kalbos redagavimą ir korektūrą:</w:t>
      </w:r>
    </w:p>
    <w:p w14:paraId="008495DD" w14:textId="77777777" w:rsidR="0040653D" w:rsidRPr="00B975E0"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B975E0">
        <w:rPr>
          <w:rFonts w:ascii="Cambria" w:eastAsia="Calibri" w:hAnsi="Cambria" w:cs="Times New Roman"/>
          <w:sz w:val="24"/>
          <w:szCs w:val="24"/>
        </w:rPr>
        <w:t>Adaptuotos MB-CDI versijos teksto redagavimas, siekiant užtikrinti kalbos aiškumą, terminų nuoseklumą ir gramatinį tikslumą;</w:t>
      </w:r>
    </w:p>
    <w:p w14:paraId="7975FD66" w14:textId="77777777" w:rsidR="0040653D" w:rsidRPr="00B975E0"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B975E0">
        <w:rPr>
          <w:rFonts w:ascii="Cambria" w:eastAsia="Calibri" w:hAnsi="Cambria" w:cs="Times New Roman"/>
          <w:sz w:val="24"/>
          <w:szCs w:val="24"/>
        </w:rPr>
        <w:t>Spaudos korektūros atlikimas prieš maketavimą ir galutinį spausdinimą.</w:t>
      </w:r>
    </w:p>
    <w:p w14:paraId="3E872226" w14:textId="77777777" w:rsidR="0040653D" w:rsidRPr="00B975E0"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B975E0">
        <w:rPr>
          <w:rFonts w:ascii="Cambria" w:eastAsia="Calibri" w:hAnsi="Cambria" w:cs="Times New Roman"/>
          <w:sz w:val="24"/>
          <w:szCs w:val="24"/>
        </w:rPr>
        <w:t>Struktūravimą ir maketavimą:</w:t>
      </w:r>
    </w:p>
    <w:p w14:paraId="6135E6FE" w14:textId="4CF1BDAB"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B975E0">
        <w:rPr>
          <w:rFonts w:ascii="Cambria" w:eastAsia="Calibri" w:hAnsi="Cambria" w:cs="Times New Roman"/>
          <w:sz w:val="24"/>
          <w:szCs w:val="24"/>
        </w:rPr>
        <w:t xml:space="preserve">MB-CDI priemonės struktūravimas ir maketavimas vadovaujantis originalaus </w:t>
      </w:r>
      <w:proofErr w:type="spellStart"/>
      <w:r w:rsidRPr="00B975E0">
        <w:rPr>
          <w:rFonts w:ascii="Cambria" w:eastAsia="Calibri" w:hAnsi="Cambria" w:cs="Times New Roman"/>
          <w:i/>
          <w:iCs/>
          <w:sz w:val="24"/>
          <w:szCs w:val="24"/>
        </w:rPr>
        <w:t>Brookes</w:t>
      </w:r>
      <w:proofErr w:type="spellEnd"/>
      <w:r w:rsidRPr="00B975E0">
        <w:rPr>
          <w:rFonts w:ascii="Cambria" w:eastAsia="Calibri" w:hAnsi="Cambria" w:cs="Times New Roman"/>
          <w:i/>
          <w:iCs/>
          <w:sz w:val="24"/>
          <w:szCs w:val="24"/>
        </w:rPr>
        <w:t xml:space="preserve"> </w:t>
      </w:r>
      <w:proofErr w:type="spellStart"/>
      <w:r w:rsidRPr="00B975E0">
        <w:rPr>
          <w:rFonts w:ascii="Cambria" w:eastAsia="Calibri" w:hAnsi="Cambria" w:cs="Times New Roman"/>
          <w:i/>
          <w:iCs/>
          <w:sz w:val="24"/>
          <w:szCs w:val="24"/>
        </w:rPr>
        <w:t>Publishing</w:t>
      </w:r>
      <w:proofErr w:type="spellEnd"/>
      <w:r w:rsidRPr="00B975E0">
        <w:rPr>
          <w:rFonts w:ascii="Cambria" w:eastAsia="Calibri" w:hAnsi="Cambria" w:cs="Times New Roman"/>
          <w:sz w:val="24"/>
          <w:szCs w:val="24"/>
        </w:rPr>
        <w:t xml:space="preserve"> leidinio struktūra ir dizainu</w:t>
      </w:r>
      <w:r w:rsidR="00D719FB" w:rsidRPr="00B975E0">
        <w:rPr>
          <w:rFonts w:ascii="Cambria" w:eastAsia="Calibri" w:hAnsi="Cambria" w:cs="Times New Roman"/>
          <w:sz w:val="24"/>
          <w:szCs w:val="24"/>
        </w:rPr>
        <w:t xml:space="preserve">, </w:t>
      </w:r>
      <w:r w:rsidR="00AA2BC6" w:rsidRPr="00B975E0">
        <w:rPr>
          <w:rFonts w:ascii="Cambria" w:eastAsia="Calibri" w:hAnsi="Cambria" w:cs="Times New Roman"/>
          <w:sz w:val="24"/>
          <w:szCs w:val="24"/>
        </w:rPr>
        <w:t xml:space="preserve">kaip tai numatyta MB-CDI </w:t>
      </w:r>
      <w:proofErr w:type="spellStart"/>
      <w:r w:rsidR="00AA2BC6" w:rsidRPr="00B975E0">
        <w:rPr>
          <w:rFonts w:ascii="Cambria" w:eastAsia="Calibri" w:hAnsi="Cambria" w:cs="Times New Roman"/>
          <w:sz w:val="24"/>
          <w:szCs w:val="24"/>
        </w:rPr>
        <w:t>Advisory</w:t>
      </w:r>
      <w:proofErr w:type="spellEnd"/>
      <w:r w:rsidR="00AA2BC6" w:rsidRPr="00B975E0">
        <w:rPr>
          <w:rFonts w:ascii="Cambria" w:eastAsia="Calibri" w:hAnsi="Cambria" w:cs="Times New Roman"/>
          <w:sz w:val="24"/>
          <w:szCs w:val="24"/>
        </w:rPr>
        <w:t xml:space="preserve"> </w:t>
      </w:r>
      <w:proofErr w:type="spellStart"/>
      <w:r w:rsidR="00AA2BC6" w:rsidRPr="00B975E0">
        <w:rPr>
          <w:rFonts w:ascii="Cambria" w:eastAsia="Calibri" w:hAnsi="Cambria" w:cs="Times New Roman"/>
          <w:sz w:val="24"/>
          <w:szCs w:val="24"/>
        </w:rPr>
        <w:t>Board</w:t>
      </w:r>
      <w:proofErr w:type="spellEnd"/>
      <w:r w:rsidR="00AA2BC6" w:rsidRPr="00B975E0">
        <w:rPr>
          <w:rFonts w:ascii="Cambria" w:eastAsia="Calibri" w:hAnsi="Cambria" w:cs="Times New Roman"/>
          <w:sz w:val="24"/>
          <w:szCs w:val="24"/>
        </w:rPr>
        <w:t xml:space="preserve"> licencijos reikalavimuose</w:t>
      </w:r>
      <w:r w:rsidRPr="00B975E0">
        <w:rPr>
          <w:rFonts w:ascii="Cambria" w:eastAsia="Calibri" w:hAnsi="Cambria" w:cs="Times New Roman"/>
          <w:sz w:val="24"/>
          <w:szCs w:val="24"/>
        </w:rPr>
        <w:t>;</w:t>
      </w:r>
    </w:p>
    <w:p w14:paraId="6BEB7A48" w14:textId="77777777"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B975E0">
        <w:rPr>
          <w:rFonts w:ascii="Cambria" w:eastAsia="Calibri" w:hAnsi="Cambria" w:cs="Times New Roman"/>
          <w:sz w:val="24"/>
          <w:szCs w:val="24"/>
        </w:rPr>
        <w:t>Dizaino ir maketo stiliaus parinkimas (šriftai, antraštės, lentelės ir kita), atitinkantis originalų MB-CDI leidinį;</w:t>
      </w:r>
    </w:p>
    <w:p w14:paraId="43BF1E75" w14:textId="77777777"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B975E0">
        <w:rPr>
          <w:rFonts w:ascii="Cambria" w:eastAsia="Calibri" w:hAnsi="Cambria" w:cs="Times New Roman"/>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600438D" w14:textId="26A6B9DE" w:rsidR="0040653D" w:rsidRPr="00B975E0" w:rsidRDefault="00934AB2" w:rsidP="00872FA7">
      <w:pPr>
        <w:pStyle w:val="ListParagraph"/>
        <w:numPr>
          <w:ilvl w:val="0"/>
          <w:numId w:val="1"/>
        </w:numPr>
        <w:tabs>
          <w:tab w:val="left" w:pos="851"/>
        </w:tabs>
        <w:spacing w:after="0" w:line="240" w:lineRule="auto"/>
        <w:ind w:left="0" w:firstLine="567"/>
        <w:jc w:val="both"/>
        <w:rPr>
          <w:rFonts w:ascii="Cambria" w:eastAsia="Times New Roman" w:hAnsi="Cambria"/>
          <w:sz w:val="24"/>
          <w:szCs w:val="24"/>
        </w:rPr>
      </w:pPr>
      <w:r w:rsidRPr="00B975E0">
        <w:rPr>
          <w:rFonts w:ascii="Cambria" w:eastAsia="Times New Roman" w:hAnsi="Cambria"/>
          <w:sz w:val="24"/>
          <w:szCs w:val="24"/>
        </w:rPr>
        <w:t>Tiekėjas parengia 49 MB-CDI priemonės rinkinius (popieriniu ir skaitmeniniu formatu). Parengti rinkiniai pateikiami užsakovui patikrai. Užsakovas per 5 darbo dienas nuo rinkinių gavimo raštu patvirtina jų atitikimą reikalavimams arba pateikia pastabas dėl trūkumų, kuriuos tiekėjas privalo ištaisyti. Tik po to, kai rinkiniai patvirtinami kaip tinkami, užsakovas ne vėliau kaip per 5 darbo dienas pateikia galutinį įstaigų sąrašą, pagal kurį rinkiniai mokymų metu paskirstomi Vaikų raidos sutrikimų ankstyvosios reabilitacijos tarnybų atstovams (kai kurios tarnybos gali gauti daugiau nei vieną rinkinį). Visi rinkiniai turi būti pateikti spausdintu ir skaitmeniniu formatu pagal specifikacijoje nurodytus reikalavimus.</w:t>
      </w:r>
      <w:r w:rsidR="0040653D" w:rsidRPr="00B975E0">
        <w:rPr>
          <w:rFonts w:ascii="Cambria" w:eastAsia="Times New Roman" w:hAnsi="Cambria"/>
          <w:sz w:val="24"/>
          <w:szCs w:val="24"/>
        </w:rPr>
        <w:t>.</w:t>
      </w:r>
    </w:p>
    <w:p w14:paraId="232C31EB" w14:textId="77777777" w:rsidR="0040653D" w:rsidRPr="00B975E0" w:rsidRDefault="0040653D" w:rsidP="0040653D">
      <w:pPr>
        <w:spacing w:after="0" w:line="240" w:lineRule="auto"/>
        <w:ind w:left="720" w:hanging="153"/>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Kiekvieno popierinio rinkinio sudėtyje turi būti:</w:t>
      </w:r>
    </w:p>
    <w:p w14:paraId="7183D8F6" w14:textId="77777777" w:rsidR="0040653D" w:rsidRPr="00B975E0" w:rsidRDefault="0040653D" w:rsidP="0040653D">
      <w:pPr>
        <w:numPr>
          <w:ilvl w:val="0"/>
          <w:numId w:val="6"/>
        </w:numPr>
        <w:spacing w:after="0" w:line="240" w:lineRule="auto"/>
        <w:ind w:left="851" w:hanging="284"/>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Klausimynai (formos) </w:t>
      </w:r>
    </w:p>
    <w:p w14:paraId="6A275857" w14:textId="77777777" w:rsidR="0040653D" w:rsidRPr="00B975E0"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CDI: žodžiai ir gestai (25 egz.);</w:t>
      </w:r>
    </w:p>
    <w:p w14:paraId="0274EEEE" w14:textId="77777777" w:rsidR="0040653D" w:rsidRPr="00B975E0"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CDI: žodžiai ir sakiniai (25 egz.);</w:t>
      </w:r>
    </w:p>
    <w:p w14:paraId="5AFED476" w14:textId="77777777" w:rsidR="0040653D" w:rsidRPr="00B975E0"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CDI-III (25 egz.)</w:t>
      </w:r>
    </w:p>
    <w:p w14:paraId="7D298EF4" w14:textId="77777777" w:rsidR="0040653D" w:rsidRPr="00B975E0" w:rsidRDefault="0040653D" w:rsidP="009E71E5">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B975E0">
        <w:rPr>
          <w:rFonts w:ascii="Cambria" w:eastAsia="Times New Roman" w:hAnsi="Cambria" w:cs="Times New Roman"/>
          <w:sz w:val="24"/>
          <w:szCs w:val="24"/>
        </w:rPr>
        <w:t xml:space="preserve">Naudotojo vadovas – </w:t>
      </w:r>
      <w:r w:rsidRPr="00B975E0">
        <w:rPr>
          <w:rFonts w:ascii="Cambria" w:eastAsia="Times New Roman" w:hAnsi="Cambria" w:cstheme="minorHAnsi"/>
          <w:sz w:val="24"/>
          <w:szCs w:val="24"/>
        </w:rPr>
        <w:t xml:space="preserve">1 egzempliorius. </w:t>
      </w:r>
    </w:p>
    <w:p w14:paraId="50C563ED" w14:textId="47FE5FAA" w:rsidR="00C72055" w:rsidRPr="00B975E0" w:rsidRDefault="0032518B" w:rsidP="00C72055">
      <w:pPr>
        <w:pStyle w:val="ListParagraph"/>
        <w:numPr>
          <w:ilvl w:val="0"/>
          <w:numId w:val="12"/>
        </w:numPr>
        <w:tabs>
          <w:tab w:val="left" w:pos="851"/>
        </w:tabs>
        <w:spacing w:after="0" w:line="240" w:lineRule="auto"/>
        <w:ind w:left="0" w:firstLine="567"/>
        <w:jc w:val="both"/>
        <w:rPr>
          <w:rFonts w:ascii="Cambria" w:eastAsia="Times New Roman" w:hAnsi="Cambria" w:cstheme="minorHAnsi"/>
          <w:sz w:val="24"/>
          <w:szCs w:val="24"/>
        </w:rPr>
      </w:pPr>
      <w:r w:rsidRPr="00B975E0">
        <w:rPr>
          <w:rFonts w:ascii="Cambria" w:eastAsia="Times New Roman" w:hAnsi="Cambria" w:cstheme="minorHAnsi"/>
          <w:sz w:val="24"/>
          <w:szCs w:val="24"/>
        </w:rPr>
        <w:t>Parengti klausimynų rinkiniai (popierinės formos ir vadovai) turi būti pateikti atskirose tvirtose, daugkartinio naudojimo kartoninėse dėžutėse. Pakuotė turi užtikrinti apsaugą transportavimo ir saugojimo metu, būti be plastiko komponentų ir paženklinta perdirbimo žymomis.</w:t>
      </w:r>
      <w:r w:rsidR="009E71E5" w:rsidRPr="00B975E0">
        <w:rPr>
          <w:rFonts w:ascii="Cambria" w:eastAsiaTheme="minorHAnsi" w:hAnsi="Cambria" w:cstheme="minorHAnsi"/>
          <w:sz w:val="24"/>
          <w:szCs w:val="24"/>
        </w:rPr>
        <w:t xml:space="preserve"> </w:t>
      </w:r>
      <w:bookmarkStart w:id="0" w:name="_Hlk212045377"/>
      <w:r w:rsidR="009E71E5" w:rsidRPr="00B975E0">
        <w:rPr>
          <w:rFonts w:ascii="Cambria" w:eastAsia="Times New Roman" w:hAnsi="Cambria" w:cstheme="minorHAnsi"/>
          <w:sz w:val="24"/>
          <w:szCs w:val="24"/>
        </w:rPr>
        <w:t>Pakuotės: turi būti laikytinos perdirbamosiomis pakuotėmis pagal Lietuvos Respublikos mokesčio už aplinkos teršimą įstatymo nuostatas ir (ar) turi būti vienalytės (homogeniškos) pakuotės, pagamintos iš vienos rūšies medžiagos.</w:t>
      </w:r>
      <w:r w:rsidR="00C66229" w:rsidRPr="00B975E0">
        <w:rPr>
          <w:rFonts w:ascii="Cambria" w:eastAsia="Times New Roman" w:hAnsi="Cambria" w:cstheme="minorHAnsi"/>
          <w:sz w:val="24"/>
          <w:szCs w:val="24"/>
        </w:rPr>
        <w:t xml:space="preserve"> </w:t>
      </w:r>
      <w:r w:rsidR="00FB4EED" w:rsidRPr="00B975E0">
        <w:rPr>
          <w:rFonts w:ascii="Cambria" w:eastAsia="Times New Roman" w:hAnsi="Cambria" w:cstheme="minorHAnsi"/>
          <w:sz w:val="24"/>
          <w:szCs w:val="24"/>
        </w:rPr>
        <w:t xml:space="preserve"> </w:t>
      </w:r>
      <w:r w:rsidR="00A675B3" w:rsidRPr="00B975E0">
        <w:rPr>
          <w:rFonts w:ascii="Cambria" w:eastAsia="Times New Roman" w:hAnsi="Cambria" w:cstheme="minorHAnsi"/>
          <w:sz w:val="24"/>
          <w:szCs w:val="24"/>
        </w:rPr>
        <w:t xml:space="preserve">Tiekėjas teikdamas pasiūlymą, privalo pateikti reikalavimus patvirtinančius dokumentus. </w:t>
      </w:r>
      <w:r w:rsidR="00FB4EED" w:rsidRPr="00B975E0">
        <w:rPr>
          <w:rFonts w:ascii="Cambria" w:eastAsia="Times New Roman" w:hAnsi="Cambria" w:cstheme="minorHAnsi"/>
          <w:sz w:val="24"/>
          <w:szCs w:val="24"/>
        </w:rPr>
        <w:t xml:space="preserve">Atitiktį įrodantys dokumentai: </w:t>
      </w:r>
      <w:r w:rsidR="00FB4EED" w:rsidRPr="00B975E0">
        <w:t xml:space="preserve"> </w:t>
      </w:r>
      <w:r w:rsidR="00FB4EED" w:rsidRPr="00B975E0">
        <w:rPr>
          <w:rFonts w:ascii="Cambria" w:hAnsi="Cambria"/>
          <w:sz w:val="24"/>
          <w:szCs w:val="24"/>
        </w:rPr>
        <w:t xml:space="preserve">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00FB4EED" w:rsidRPr="00B975E0">
        <w:rPr>
          <w:rFonts w:ascii="Cambria" w:hAnsi="Cambria"/>
          <w:sz w:val="24"/>
          <w:szCs w:val="24"/>
        </w:rPr>
        <w:t>Voluntary</w:t>
      </w:r>
      <w:proofErr w:type="spellEnd"/>
      <w:r w:rsidR="00FB4EED" w:rsidRPr="00B975E0">
        <w:rPr>
          <w:rFonts w:ascii="Cambria" w:hAnsi="Cambria"/>
          <w:sz w:val="24"/>
          <w:szCs w:val="24"/>
        </w:rPr>
        <w:t xml:space="preserve"> Standard </w:t>
      </w:r>
      <w:proofErr w:type="spellStart"/>
      <w:r w:rsidR="00FB4EED" w:rsidRPr="00B975E0">
        <w:rPr>
          <w:rFonts w:ascii="Cambria" w:hAnsi="Cambria"/>
          <w:sz w:val="24"/>
          <w:szCs w:val="24"/>
        </w:rPr>
        <w:t>for</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Repulping</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and</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Recycling</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Corrugated</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Fiberboard</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Treated</w:t>
      </w:r>
      <w:proofErr w:type="spellEnd"/>
      <w:r w:rsidR="00FB4EED" w:rsidRPr="00B975E0">
        <w:rPr>
          <w:rFonts w:ascii="Cambria" w:hAnsi="Cambria"/>
          <w:sz w:val="24"/>
          <w:szCs w:val="24"/>
        </w:rPr>
        <w:t xml:space="preserve"> to </w:t>
      </w:r>
      <w:proofErr w:type="spellStart"/>
      <w:r w:rsidR="00FB4EED" w:rsidRPr="00B975E0">
        <w:rPr>
          <w:rFonts w:ascii="Cambria" w:hAnsi="Cambria"/>
          <w:sz w:val="24"/>
          <w:szCs w:val="24"/>
        </w:rPr>
        <w:t>Improve</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Its</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Performance</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in</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the</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Presence</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of</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Water</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and</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Water</w:t>
      </w:r>
      <w:proofErr w:type="spellEnd"/>
      <w:r w:rsidR="00FB4EED" w:rsidRPr="00B975E0">
        <w:rPr>
          <w:rFonts w:ascii="Cambria" w:hAnsi="Cambria"/>
          <w:sz w:val="24"/>
          <w:szCs w:val="24"/>
        </w:rPr>
        <w:t xml:space="preserve"> </w:t>
      </w:r>
      <w:proofErr w:type="spellStart"/>
      <w:r w:rsidR="00FB4EED" w:rsidRPr="00B975E0">
        <w:rPr>
          <w:rFonts w:ascii="Cambria" w:hAnsi="Cambria"/>
          <w:sz w:val="24"/>
          <w:szCs w:val="24"/>
        </w:rPr>
        <w:t>Vapor</w:t>
      </w:r>
      <w:proofErr w:type="spellEnd"/>
      <w:r w:rsidR="00FB4EED" w:rsidRPr="00B975E0">
        <w:rPr>
          <w:rFonts w:ascii="Cambria" w:hAnsi="Cambria"/>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bookmarkEnd w:id="0"/>
    <w:p w14:paraId="3E5E208D" w14:textId="77777777" w:rsidR="0040653D" w:rsidRPr="00B975E0"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lastRenderedPageBreak/>
        <w:t xml:space="preserve">USB laikmena su visomis klausimynų formomis ir naudotojo vadovu PDF formatu, pridedama prie kiekvieno rinkinio. </w:t>
      </w:r>
    </w:p>
    <w:p w14:paraId="3C138914" w14:textId="77777777" w:rsidR="0040653D" w:rsidRPr="00B975E0"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Lietuviškai adaptuotai MB-CDI versijai skirtam naudotojo vadovui turi būti suteiktas ISBN kodas.</w:t>
      </w:r>
    </w:p>
    <w:p w14:paraId="547EA586" w14:textId="77777777" w:rsidR="0040653D" w:rsidRPr="00B975E0" w:rsidRDefault="0040653D" w:rsidP="0040653D">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Reikalavimai spaudiniams:</w:t>
      </w:r>
    </w:p>
    <w:p w14:paraId="19A0D6AE" w14:textId="77777777" w:rsidR="0040653D" w:rsidRPr="00B975E0"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Klausimynai (formos):</w:t>
      </w:r>
    </w:p>
    <w:p w14:paraId="4A589240" w14:textId="77777777" w:rsidR="0040653D" w:rsidRPr="00B975E0"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Spausdinamos ant ne plonesnio nei 100 g balto popieriaus;</w:t>
      </w:r>
    </w:p>
    <w:p w14:paraId="42EF6E34" w14:textId="77777777" w:rsidR="0040653D" w:rsidRPr="00B975E0"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A4 formato, vienpusis spausdinimas, kad tekstas nesimatytų iš kitos pusės;</w:t>
      </w:r>
    </w:p>
    <w:p w14:paraId="76638945" w14:textId="77777777" w:rsidR="0040653D" w:rsidRPr="00B975E0"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Tinkamos pildyti ranka rašikliu;</w:t>
      </w:r>
    </w:p>
    <w:p w14:paraId="639607BD" w14:textId="77777777" w:rsidR="0040653D" w:rsidRPr="00B975E0"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Be kietviršio, pateikiamos laisvais lapais arba susegta segtuku.</w:t>
      </w:r>
    </w:p>
    <w:p w14:paraId="0DB3B840" w14:textId="77777777" w:rsidR="0040653D" w:rsidRPr="00B975E0"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Techninis vadovas:</w:t>
      </w:r>
    </w:p>
    <w:p w14:paraId="42B039E1" w14:textId="77777777" w:rsidR="0040653D" w:rsidRPr="00B975E0"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Vidaus lapai: 90 g </w:t>
      </w:r>
      <w:proofErr w:type="spellStart"/>
      <w:r w:rsidRPr="00B975E0">
        <w:rPr>
          <w:rFonts w:ascii="Cambria" w:eastAsia="Times New Roman" w:hAnsi="Cambria" w:cs="Times New Roman"/>
          <w:sz w:val="24"/>
          <w:szCs w:val="24"/>
        </w:rPr>
        <w:t>Munken</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Print</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White</w:t>
      </w:r>
      <w:proofErr w:type="spellEnd"/>
      <w:r w:rsidRPr="00B975E0">
        <w:rPr>
          <w:rFonts w:ascii="Cambria" w:eastAsia="Times New Roman" w:hAnsi="Cambria" w:cs="Times New Roman"/>
          <w:sz w:val="24"/>
          <w:szCs w:val="24"/>
        </w:rPr>
        <w:t xml:space="preserve"> arba lygiavertis popierius;</w:t>
      </w:r>
    </w:p>
    <w:p w14:paraId="7DA94347" w14:textId="77777777" w:rsidR="0040653D" w:rsidRPr="00B975E0"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Viršelis: matinis arba blizgus laminatas, be kietviršio;</w:t>
      </w:r>
    </w:p>
    <w:p w14:paraId="6186F320" w14:textId="77777777" w:rsidR="0040653D" w:rsidRPr="00B975E0"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A4 formato.</w:t>
      </w:r>
    </w:p>
    <w:p w14:paraId="0E9F6042" w14:textId="28EA1F1B" w:rsidR="00A675B3" w:rsidRPr="00B975E0" w:rsidRDefault="0040653D" w:rsidP="00A675B3">
      <w:pPr>
        <w:numPr>
          <w:ilvl w:val="0"/>
          <w:numId w:val="4"/>
        </w:numPr>
        <w:tabs>
          <w:tab w:val="left" w:pos="993"/>
        </w:tabs>
        <w:spacing w:after="0" w:line="240" w:lineRule="auto"/>
        <w:ind w:left="0" w:firstLine="709"/>
        <w:jc w:val="both"/>
        <w:rPr>
          <w:rFonts w:ascii="Cambria" w:eastAsia="Times New Roman" w:hAnsi="Cambria" w:cs="Times New Roman"/>
          <w:b/>
          <w:i/>
          <w:sz w:val="24"/>
          <w:szCs w:val="24"/>
        </w:rPr>
      </w:pPr>
      <w:bookmarkStart w:id="1" w:name="_Hlk209705169"/>
      <w:r w:rsidRPr="00B975E0">
        <w:rPr>
          <w:rFonts w:ascii="Cambria" w:eastAsia="Cumberland" w:hAnsi="Cambria" w:cs="Times New Roman"/>
          <w:sz w:val="24"/>
          <w:szCs w:val="24"/>
          <w:lang w:eastAsia="lt-LT"/>
        </w:rPr>
        <w:t xml:space="preserve">Spausdinių popieriaus aplinkosauginiai reikalavimai: </w:t>
      </w:r>
      <w:bookmarkEnd w:id="1"/>
      <w:r w:rsidRPr="00B975E0">
        <w:rPr>
          <w:rFonts w:ascii="Cambria" w:eastAsia="Cumberland" w:hAnsi="Cambria" w:cs="Times New Roman"/>
          <w:sz w:val="24"/>
          <w:szCs w:val="24"/>
          <w:lang w:eastAsia="lt-LT"/>
        </w:rPr>
        <w:t>gaminys turi būti pagamintas iš 100 proc. perdirbto popieriaus (naudoto popieriaus ir (ar) gamybos atliekų) plaušų arba ne mažiau kaip 30 proc. pirminės medienos plaušų, gautų iš miškų, sertifikuotų naudojant </w:t>
      </w:r>
      <w:proofErr w:type="spellStart"/>
      <w:r w:rsidRPr="00B975E0">
        <w:rPr>
          <w:rFonts w:ascii="Cambria" w:eastAsia="Cumberland" w:hAnsi="Cambria" w:cs="Times New Roman"/>
          <w:i/>
          <w:iCs/>
          <w:sz w:val="24"/>
          <w:szCs w:val="24"/>
          <w:lang w:eastAsia="lt-LT"/>
        </w:rPr>
        <w:t>Forest</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Stewardship</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Council</w:t>
      </w:r>
      <w:proofErr w:type="spellEnd"/>
      <w:r w:rsidRPr="00B975E0">
        <w:rPr>
          <w:rFonts w:ascii="Cambria" w:eastAsia="Cumberland" w:hAnsi="Cambria" w:cs="Times New Roman"/>
          <w:sz w:val="24"/>
          <w:szCs w:val="24"/>
          <w:lang w:eastAsia="lt-LT"/>
        </w:rPr>
        <w:t> (toliau – FSC) ar Miškų sertifikavimo sistemų pripažinimo programą (angl. </w:t>
      </w:r>
      <w:proofErr w:type="spellStart"/>
      <w:r w:rsidRPr="00B975E0">
        <w:rPr>
          <w:rFonts w:ascii="Cambria" w:eastAsia="Cumberland" w:hAnsi="Cambria" w:cs="Times New Roman"/>
          <w:i/>
          <w:iCs/>
          <w:sz w:val="24"/>
          <w:szCs w:val="24"/>
          <w:lang w:eastAsia="lt-LT"/>
        </w:rPr>
        <w:t>Programme</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for</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the</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Endorsement</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of</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Forest</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Certification</w:t>
      </w:r>
      <w:proofErr w:type="spellEnd"/>
      <w:r w:rsidRPr="00B975E0">
        <w:rPr>
          <w:rFonts w:ascii="Cambria" w:eastAsia="Cumberland" w:hAnsi="Cambria" w:cs="Times New Roman"/>
          <w:i/>
          <w:iCs/>
          <w:sz w:val="24"/>
          <w:szCs w:val="24"/>
          <w:lang w:eastAsia="lt-LT"/>
        </w:rPr>
        <w:t xml:space="preserve"> </w:t>
      </w:r>
      <w:proofErr w:type="spellStart"/>
      <w:r w:rsidRPr="00B975E0">
        <w:rPr>
          <w:rFonts w:ascii="Cambria" w:eastAsia="Cumberland" w:hAnsi="Cambria" w:cs="Times New Roman"/>
          <w:i/>
          <w:iCs/>
          <w:sz w:val="24"/>
          <w:szCs w:val="24"/>
          <w:lang w:eastAsia="lt-LT"/>
        </w:rPr>
        <w:t>schemes</w:t>
      </w:r>
      <w:proofErr w:type="spellEnd"/>
      <w:r w:rsidRPr="00B975E0">
        <w:rPr>
          <w:rFonts w:ascii="Cambria" w:eastAsia="Cumberland" w:hAnsi="Cambria" w:cs="Times New Roman"/>
          <w:sz w:val="24"/>
          <w:szCs w:val="24"/>
          <w:lang w:eastAsia="lt-LT"/>
        </w:rPr>
        <w:t> (toliau – PEFC) arba lygiavertes miškų sertifikavimo sistemas, kita dalis – iš perdirbto popieriaus plaušų</w:t>
      </w:r>
      <w:bookmarkStart w:id="2" w:name="part_58224f50248943eaad9ab30a80aec0f1"/>
      <w:bookmarkEnd w:id="2"/>
      <w:r w:rsidR="00D940C4" w:rsidRPr="00B975E0">
        <w:rPr>
          <w:rFonts w:ascii="Cambria" w:eastAsia="Cumberland" w:hAnsi="Cambria" w:cs="Times New Roman"/>
          <w:sz w:val="24"/>
          <w:szCs w:val="24"/>
          <w:lang w:eastAsia="lt-LT"/>
        </w:rPr>
        <w:t xml:space="preserve">. </w:t>
      </w:r>
      <w:r w:rsidR="00A675B3" w:rsidRPr="00B975E0">
        <w:rPr>
          <w:rFonts w:ascii="Cambria" w:eastAsia="Cumberland" w:hAnsi="Cambria" w:cs="Times New Roman"/>
          <w:sz w:val="24"/>
          <w:szCs w:val="24"/>
          <w:lang w:eastAsia="lt-LT"/>
        </w:rPr>
        <w:t xml:space="preserve">Tiekėjas teikdamas pasiūlymą, privalo pateikti reikalavimus patvirtinančius dokumentus. </w:t>
      </w:r>
      <w:r w:rsidR="00D940C4" w:rsidRPr="00B975E0">
        <w:rPr>
          <w:rFonts w:ascii="Cambria" w:eastAsia="Cumberland" w:hAnsi="Cambria" w:cs="Times New Roman"/>
          <w:sz w:val="24"/>
          <w:szCs w:val="24"/>
          <w:lang w:eastAsia="lt-LT"/>
        </w:rPr>
        <w:t xml:space="preserve">Atitiktį įrodantys dokumentai: </w:t>
      </w:r>
      <w:r w:rsidRPr="00B975E0">
        <w:rPr>
          <w:rFonts w:ascii="Cambria" w:eastAsia="Cumberland" w:hAnsi="Cambria" w:cs="Times New Roman"/>
          <w:sz w:val="24"/>
          <w:szCs w:val="24"/>
          <w:lang w:eastAsia="lt-LT"/>
        </w:rPr>
        <w:t xml:space="preserve"> </w:t>
      </w:r>
      <w:r w:rsidR="00D940C4" w:rsidRPr="00B975E0">
        <w:rPr>
          <w:rFonts w:ascii="Cambria" w:eastAsia="Cumberland" w:hAnsi="Cambria" w:cs="Times New Roman"/>
          <w:sz w:val="24"/>
          <w:szCs w:val="24"/>
          <w:lang w:eastAsia="lt-LT"/>
        </w:rPr>
        <w:t xml:space="preserve">a) Vokietijos ekologinis ženklas „Mėlynasis angelas“ (toliau – </w:t>
      </w:r>
      <w:proofErr w:type="spellStart"/>
      <w:r w:rsidR="00D940C4" w:rsidRPr="00B975E0">
        <w:rPr>
          <w:rFonts w:ascii="Cambria" w:eastAsia="Cumberland" w:hAnsi="Cambria" w:cs="Times New Roman"/>
          <w:sz w:val="24"/>
          <w:szCs w:val="24"/>
          <w:lang w:eastAsia="lt-LT"/>
        </w:rPr>
        <w:t>the</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Blue</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Angel</w:t>
      </w:r>
      <w:proofErr w:type="spellEnd"/>
      <w:r w:rsidR="00D940C4" w:rsidRPr="00B975E0">
        <w:rPr>
          <w:rFonts w:ascii="Cambria" w:eastAsia="Cumberland" w:hAnsi="Cambria" w:cs="Times New Roman"/>
          <w:sz w:val="24"/>
          <w:szCs w:val="24"/>
          <w:lang w:eastAsia="lt-LT"/>
        </w:rPr>
        <w:t xml:space="preserve">), arba Europos Sąjungos ekologinis ženklas „Gėlė“ (toliau – </w:t>
      </w:r>
      <w:proofErr w:type="spellStart"/>
      <w:r w:rsidR="00D940C4" w:rsidRPr="00B975E0">
        <w:rPr>
          <w:rFonts w:ascii="Cambria" w:eastAsia="Cumberland" w:hAnsi="Cambria" w:cs="Times New Roman"/>
          <w:sz w:val="24"/>
          <w:szCs w:val="24"/>
          <w:lang w:eastAsia="lt-LT"/>
        </w:rPr>
        <w:t>European</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Ecolabel</w:t>
      </w:r>
      <w:proofErr w:type="spellEnd"/>
      <w:r w:rsidR="00D940C4" w:rsidRPr="00B975E0">
        <w:rPr>
          <w:rFonts w:ascii="Cambria" w:eastAsia="Cumberland" w:hAnsi="Cambria" w:cs="Times New Roman"/>
          <w:sz w:val="24"/>
          <w:szCs w:val="24"/>
          <w:lang w:eastAsia="lt-LT"/>
        </w:rPr>
        <w:t xml:space="preserve">), arba Šiaurės šalių ekologinis ženklas „Gulbė“ (toliau – </w:t>
      </w:r>
      <w:proofErr w:type="spellStart"/>
      <w:r w:rsidR="00D940C4" w:rsidRPr="00B975E0">
        <w:rPr>
          <w:rFonts w:ascii="Cambria" w:eastAsia="Cumberland" w:hAnsi="Cambria" w:cs="Times New Roman"/>
          <w:sz w:val="24"/>
          <w:szCs w:val="24"/>
          <w:lang w:eastAsia="lt-LT"/>
        </w:rPr>
        <w:t>Nordic</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Swan</w:t>
      </w:r>
      <w:proofErr w:type="spellEnd"/>
      <w:r w:rsidR="00D940C4" w:rsidRPr="00B975E0">
        <w:rPr>
          <w:rFonts w:ascii="Cambria" w:eastAsia="Cumberland" w:hAnsi="Cambria" w:cs="Times New Roman"/>
          <w:sz w:val="24"/>
          <w:szCs w:val="24"/>
          <w:lang w:eastAsia="lt-LT"/>
        </w:rPr>
        <w:t>)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w:t>
      </w:r>
      <w:r w:rsidRPr="00B975E0">
        <w:rPr>
          <w:rFonts w:ascii="Cambria" w:eastAsia="Cumberland" w:hAnsi="Cambria" w:cs="Times New Roman"/>
          <w:sz w:val="24"/>
          <w:szCs w:val="24"/>
          <w:lang w:eastAsia="lt-LT"/>
        </w:rPr>
        <w:t xml:space="preserve">aminys turi būti nebalintas arba balintas nenaudojant chloro dujų. </w:t>
      </w:r>
      <w:r w:rsidR="00D940C4" w:rsidRPr="00B975E0">
        <w:rPr>
          <w:rFonts w:ascii="Cambria" w:eastAsia="Cumberland" w:hAnsi="Cambria" w:cs="Times New Roman"/>
          <w:sz w:val="24"/>
          <w:szCs w:val="24"/>
          <w:lang w:eastAsia="lt-LT"/>
        </w:rPr>
        <w:t xml:space="preserve">Atitiktį įrodantys dokumentai:  a) </w:t>
      </w:r>
      <w:proofErr w:type="spellStart"/>
      <w:r w:rsidR="00D940C4" w:rsidRPr="00B975E0">
        <w:rPr>
          <w:rFonts w:ascii="Cambria" w:eastAsia="Cumberland" w:hAnsi="Cambria" w:cs="Times New Roman"/>
          <w:sz w:val="24"/>
          <w:szCs w:val="24"/>
          <w:lang w:eastAsia="lt-LT"/>
        </w:rPr>
        <w:t>The</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Blue</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Angel</w:t>
      </w:r>
      <w:proofErr w:type="spellEnd"/>
      <w:r w:rsidR="00D940C4" w:rsidRPr="00B975E0">
        <w:rPr>
          <w:rFonts w:ascii="Cambria" w:eastAsia="Cumberland" w:hAnsi="Cambria" w:cs="Times New Roman"/>
          <w:sz w:val="24"/>
          <w:szCs w:val="24"/>
          <w:lang w:eastAsia="lt-LT"/>
        </w:rPr>
        <w:t xml:space="preserve"> arba </w:t>
      </w:r>
      <w:proofErr w:type="spellStart"/>
      <w:r w:rsidR="00D940C4" w:rsidRPr="00B975E0">
        <w:rPr>
          <w:rFonts w:ascii="Cambria" w:eastAsia="Cumberland" w:hAnsi="Cambria" w:cs="Times New Roman"/>
          <w:sz w:val="24"/>
          <w:szCs w:val="24"/>
          <w:lang w:eastAsia="lt-LT"/>
        </w:rPr>
        <w:t>Nordic</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Swan</w:t>
      </w:r>
      <w:proofErr w:type="spellEnd"/>
      <w:r w:rsidR="00D940C4" w:rsidRPr="00B975E0">
        <w:rPr>
          <w:rFonts w:ascii="Cambria" w:eastAsia="Cumberland" w:hAnsi="Cambria" w:cs="Times New Roman"/>
          <w:sz w:val="24"/>
          <w:szCs w:val="24"/>
          <w:lang w:eastAsia="lt-LT"/>
        </w:rPr>
        <w:t xml:space="preserve">, arba </w:t>
      </w:r>
      <w:proofErr w:type="spellStart"/>
      <w:r w:rsidR="00D940C4" w:rsidRPr="00B975E0">
        <w:rPr>
          <w:rFonts w:ascii="Cambria" w:eastAsia="Cumberland" w:hAnsi="Cambria" w:cs="Times New Roman"/>
          <w:sz w:val="24"/>
          <w:szCs w:val="24"/>
          <w:lang w:eastAsia="lt-LT"/>
        </w:rPr>
        <w:t>European</w:t>
      </w:r>
      <w:proofErr w:type="spellEnd"/>
      <w:r w:rsidR="00D940C4" w:rsidRPr="00B975E0">
        <w:rPr>
          <w:rFonts w:ascii="Cambria" w:eastAsia="Cumberland" w:hAnsi="Cambria" w:cs="Times New Roman"/>
          <w:sz w:val="24"/>
          <w:szCs w:val="24"/>
          <w:lang w:eastAsia="lt-LT"/>
        </w:rPr>
        <w:t xml:space="preserve"> </w:t>
      </w:r>
      <w:proofErr w:type="spellStart"/>
      <w:r w:rsidR="00D940C4" w:rsidRPr="00B975E0">
        <w:rPr>
          <w:rFonts w:ascii="Cambria" w:eastAsia="Cumberland" w:hAnsi="Cambria" w:cs="Times New Roman"/>
          <w:sz w:val="24"/>
          <w:szCs w:val="24"/>
          <w:lang w:eastAsia="lt-LT"/>
        </w:rPr>
        <w:t>Ecolabel</w:t>
      </w:r>
      <w:proofErr w:type="spellEnd"/>
      <w:r w:rsidR="00D940C4" w:rsidRPr="00B975E0">
        <w:rPr>
          <w:rFonts w:ascii="Cambria" w:eastAsia="Cumberland" w:hAnsi="Cambria" w:cs="Times New Roman"/>
          <w:sz w:val="24"/>
          <w:szCs w:val="24"/>
          <w:lang w:eastAsia="lt-LT"/>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w:t>
      </w:r>
      <w:r w:rsidR="00D940C4" w:rsidRPr="00B975E0">
        <w:t xml:space="preserve"> </w:t>
      </w:r>
      <w:r w:rsidR="00D940C4" w:rsidRPr="00B975E0">
        <w:rPr>
          <w:rFonts w:ascii="Cambria" w:eastAsia="Cumberland" w:hAnsi="Cambria" w:cs="Times New Roman"/>
          <w:sz w:val="24"/>
          <w:szCs w:val="24"/>
          <w:lang w:eastAsia="lt-LT"/>
        </w:rPr>
        <w:t xml:space="preserve">d) kiti lygiaverčiai įrodymai. </w:t>
      </w:r>
    </w:p>
    <w:p w14:paraId="14833350" w14:textId="64A45009" w:rsidR="0040653D" w:rsidRPr="00B975E0" w:rsidRDefault="00A675B3" w:rsidP="00A675B3">
      <w:pPr>
        <w:numPr>
          <w:ilvl w:val="0"/>
          <w:numId w:val="4"/>
        </w:numPr>
        <w:tabs>
          <w:tab w:val="left" w:pos="993"/>
        </w:tabs>
        <w:spacing w:after="0" w:line="240" w:lineRule="auto"/>
        <w:ind w:left="0" w:firstLine="709"/>
        <w:jc w:val="both"/>
        <w:rPr>
          <w:rFonts w:ascii="Cambria" w:eastAsia="Times New Roman" w:hAnsi="Cambria" w:cs="Times New Roman"/>
          <w:b/>
          <w:i/>
          <w:sz w:val="24"/>
          <w:szCs w:val="24"/>
        </w:rPr>
      </w:pPr>
      <w:r w:rsidRPr="00B975E0">
        <w:rPr>
          <w:rFonts w:ascii="Cambria" w:eastAsia="Times New Roman" w:hAnsi="Cambria" w:cs="Times New Roman"/>
          <w:b/>
          <w:i/>
          <w:sz w:val="24"/>
          <w:szCs w:val="24"/>
        </w:rPr>
        <w:t xml:space="preserve"> </w:t>
      </w:r>
      <w:r w:rsidR="0040653D" w:rsidRPr="00B975E0">
        <w:rPr>
          <w:rFonts w:ascii="Cambria" w:eastAsia="Times New Roman" w:hAnsi="Cambria" w:cs="Times New Roman"/>
          <w:b/>
          <w:i/>
          <w:sz w:val="24"/>
          <w:szCs w:val="24"/>
        </w:rPr>
        <w:t>Reikalavimai tikslinių mokymų organizavimui ir įgyvendinimui specialistams, siekiant suteikti jiems kompetencijas taikyti MB-CDI priemonę sveikatos priežiūros paslaugų teikimo praktikoje.</w:t>
      </w:r>
    </w:p>
    <w:p w14:paraId="08544913" w14:textId="77777777" w:rsidR="0040653D" w:rsidRPr="00B975E0" w:rsidRDefault="0040653D" w:rsidP="0040653D">
      <w:pPr>
        <w:spacing w:after="0" w:line="240" w:lineRule="auto"/>
        <w:ind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1. Tiekėjas turi suorganizuoti ir įgyvendinti tikslinius mokymus specialistams, skirtus efektyviam MB-CDI priemonės taikymui vaikų kalbos ir komunikacijos raidai vertinti. Mokymų tikslas – suteikti teorinį pagrindą, praktinius įgūdžius ir gebėjimą savarankiškai naudoti MB-CDI priemonę praktiniame darbe.</w:t>
      </w:r>
    </w:p>
    <w:p w14:paraId="24841C8B" w14:textId="749B3BBB" w:rsidR="0040653D" w:rsidRPr="00B975E0" w:rsidRDefault="0040653D" w:rsidP="00BD41A2">
      <w:pPr>
        <w:spacing w:after="0" w:line="240" w:lineRule="auto"/>
        <w:ind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2. Mokymai turi būti skirti klinikiniams logopedams, medicinos psichologams ir socialiniams pediatrams, dirbantiems asmens sveikatos priežiūros įstaigose, teikiančiose Vaikų raidos sutrikimų ankstyvosios reabilitacijos paslaugas. Pirkėjas pateiks įstaigų sąrašą su nurodytu kviečiamų dalyvių skaičiumi iš kiekvienos įstaigos ne vėliau kaip per 10 darbo dienų </w:t>
      </w:r>
      <w:r w:rsidRPr="00B975E0">
        <w:rPr>
          <w:rFonts w:ascii="Cambria" w:eastAsia="Times New Roman" w:hAnsi="Cambria" w:cs="Times New Roman"/>
          <w:sz w:val="24"/>
          <w:szCs w:val="24"/>
        </w:rPr>
        <w:lastRenderedPageBreak/>
        <w:t>nuo MB-CDI priemonės parengimo, prieš pradedant mokymų organizavimą. Tiekėjas, remdamasis Pirkėjo pateiktu sąrašu, turi organizuoti mokymus taip, kad būtų pakviest</w:t>
      </w:r>
      <w:r w:rsidR="00AA2BC6" w:rsidRPr="00B975E0">
        <w:rPr>
          <w:rFonts w:ascii="Cambria" w:eastAsia="Times New Roman" w:hAnsi="Cambria" w:cs="Times New Roman"/>
          <w:sz w:val="24"/>
          <w:szCs w:val="24"/>
        </w:rPr>
        <w:t>a</w:t>
      </w:r>
      <w:r w:rsidRPr="00B975E0">
        <w:rPr>
          <w:rFonts w:ascii="Cambria" w:eastAsia="Times New Roman" w:hAnsi="Cambria" w:cs="Times New Roman"/>
          <w:sz w:val="24"/>
          <w:szCs w:val="24"/>
        </w:rPr>
        <w:t xml:space="preserve"> </w:t>
      </w:r>
      <w:r w:rsidR="00AA2BC6" w:rsidRPr="00B975E0">
        <w:rPr>
          <w:rFonts w:ascii="Cambria" w:eastAsia="Times New Roman" w:hAnsi="Cambria" w:cs="Times New Roman"/>
          <w:sz w:val="24"/>
          <w:szCs w:val="24"/>
        </w:rPr>
        <w:t xml:space="preserve">iki </w:t>
      </w:r>
      <w:r w:rsidRPr="00B975E0">
        <w:rPr>
          <w:rFonts w:ascii="Cambria" w:eastAsia="Times New Roman" w:hAnsi="Cambria" w:cs="Times New Roman"/>
          <w:sz w:val="24"/>
          <w:szCs w:val="24"/>
        </w:rPr>
        <w:t>69 dalyvi</w:t>
      </w:r>
      <w:r w:rsidR="00AA2BC6" w:rsidRPr="00B975E0">
        <w:rPr>
          <w:rFonts w:ascii="Cambria" w:eastAsia="Times New Roman" w:hAnsi="Cambria" w:cs="Times New Roman"/>
          <w:sz w:val="24"/>
          <w:szCs w:val="24"/>
        </w:rPr>
        <w:t>ų</w:t>
      </w:r>
      <w:r w:rsidRPr="00B975E0">
        <w:rPr>
          <w:rFonts w:ascii="Cambria" w:eastAsia="Times New Roman" w:hAnsi="Cambria" w:cs="Times New Roman"/>
          <w:sz w:val="24"/>
          <w:szCs w:val="24"/>
        </w:rPr>
        <w:t xml:space="preserve"> iš visų nurodytų įstaigų. Mokymai turi būti organizuojami grupėmis po 15–20 dalyvių; turi būti suformuotos ne mažiau kaip 4 mokymų grupės, užtikrinant kokybiško mokymosi sąlygas.</w:t>
      </w:r>
      <w:r w:rsidR="00BD41A2" w:rsidRPr="00B975E0">
        <w:rPr>
          <w:rFonts w:ascii="Cambria" w:eastAsia="Times New Roman" w:hAnsi="Cambria" w:cs="Times New Roman"/>
          <w:sz w:val="24"/>
          <w:szCs w:val="24"/>
        </w:rPr>
        <w:t xml:space="preserve">  </w:t>
      </w:r>
      <w:r w:rsidR="00BD41A2" w:rsidRPr="00B975E0">
        <w:rPr>
          <w:rFonts w:ascii="Cambria" w:eastAsia="Times New Roman" w:hAnsi="Cambria"/>
          <w:sz w:val="24"/>
          <w:szCs w:val="24"/>
        </w:rPr>
        <w:t>Ne vėliau kaip prieš 10 darbo dienų iki kiekvienos mokymų grupės pradžios Tiekėjas raštu informuoja Pirkėją apie planuojamas mokymų datas ir vietą</w:t>
      </w:r>
      <w:r w:rsidR="00921792" w:rsidRPr="00B975E0">
        <w:rPr>
          <w:rFonts w:ascii="Cambria" w:eastAsia="Times New Roman" w:hAnsi="Cambria"/>
          <w:sz w:val="24"/>
          <w:szCs w:val="24"/>
        </w:rPr>
        <w:t>.</w:t>
      </w:r>
    </w:p>
    <w:p w14:paraId="7B47D4A3" w14:textId="383A2447" w:rsidR="0040653D" w:rsidRPr="00B975E0" w:rsidRDefault="0040653D" w:rsidP="0040653D">
      <w:pPr>
        <w:spacing w:after="0" w:line="240" w:lineRule="auto"/>
        <w:ind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3. Mokymus turi sudaryti 32 valandos</w:t>
      </w:r>
      <w:r w:rsidR="00AA2BC6" w:rsidRPr="00B975E0">
        <w:rPr>
          <w:rFonts w:ascii="Cambria" w:eastAsia="Times New Roman" w:hAnsi="Cambria" w:cs="Times New Roman"/>
          <w:sz w:val="24"/>
          <w:szCs w:val="24"/>
        </w:rPr>
        <w:t xml:space="preserve"> kiekvienam dalyviui</w:t>
      </w:r>
      <w:r w:rsidRPr="00B975E0">
        <w:rPr>
          <w:rFonts w:ascii="Cambria" w:eastAsia="Times New Roman" w:hAnsi="Cambria" w:cs="Times New Roman"/>
          <w:sz w:val="24"/>
          <w:szCs w:val="24"/>
        </w:rPr>
        <w:t xml:space="preserve"> ir jie turi būti organizuoti trimis etapais:</w:t>
      </w:r>
    </w:p>
    <w:p w14:paraId="0DB570BF" w14:textId="5F58C80B" w:rsidR="0040653D" w:rsidRPr="00B975E0"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b/>
          <w:i/>
          <w:sz w:val="24"/>
          <w:szCs w:val="24"/>
        </w:rPr>
      </w:pPr>
      <w:r w:rsidRPr="00B975E0">
        <w:rPr>
          <w:rFonts w:ascii="Cambria" w:eastAsia="Times New Roman" w:hAnsi="Cambria" w:cs="Times New Roman"/>
          <w:sz w:val="24"/>
          <w:szCs w:val="24"/>
        </w:rPr>
        <w:t>I dalis – kontaktinė (6 val.) – auditoriniai mokymai su lektoriumi</w:t>
      </w:r>
      <w:r w:rsidR="00E1605C" w:rsidRPr="00B975E0">
        <w:rPr>
          <w:rFonts w:ascii="Cambria" w:eastAsia="Times New Roman" w:hAnsi="Cambria" w:cs="Times New Roman"/>
          <w:sz w:val="24"/>
          <w:szCs w:val="24"/>
        </w:rPr>
        <w:t>, vykstantys grupėmis po 15–20 dalyvių</w:t>
      </w:r>
      <w:r w:rsidRPr="00B975E0">
        <w:rPr>
          <w:rFonts w:ascii="Cambria" w:eastAsia="Times New Roman" w:hAnsi="Cambria" w:cs="Times New Roman"/>
          <w:sz w:val="24"/>
          <w:szCs w:val="24"/>
        </w:rPr>
        <w:t>. Turinys:</w:t>
      </w:r>
    </w:p>
    <w:p w14:paraId="04B308DC" w14:textId="77777777" w:rsidR="0040653D" w:rsidRPr="00B975E0"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MB-CDI priemonės teorinis pagrindas;</w:t>
      </w:r>
    </w:p>
    <w:p w14:paraId="63679F9C" w14:textId="77777777" w:rsidR="0040653D" w:rsidRPr="00B975E0"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Naudojimo sritys ir taikymo kontekstas;</w:t>
      </w:r>
    </w:p>
    <w:p w14:paraId="19630CA6" w14:textId="77777777" w:rsidR="0040653D" w:rsidRPr="00B975E0"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Vertinimo procesas ir duomenų analizė; </w:t>
      </w:r>
    </w:p>
    <w:p w14:paraId="07E90224" w14:textId="77777777" w:rsidR="0040653D" w:rsidRPr="00B975E0"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Praktinių pavyzdžių aptarimas.</w:t>
      </w:r>
    </w:p>
    <w:p w14:paraId="1103DDA5" w14:textId="77777777" w:rsidR="0040653D" w:rsidRPr="00B975E0"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II dalis – savarankiškas darbas (20 val.). Turinys:</w:t>
      </w:r>
    </w:p>
    <w:p w14:paraId="5C5AD01E" w14:textId="77777777" w:rsidR="0040653D" w:rsidRPr="00B975E0"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Praktinis darbas su priemone (formų pildymas, analizė);</w:t>
      </w:r>
    </w:p>
    <w:p w14:paraId="22EEEC30" w14:textId="77777777" w:rsidR="0040653D" w:rsidRPr="00B975E0"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Duomenų interpretavimo pratimai;</w:t>
      </w:r>
    </w:p>
    <w:p w14:paraId="42E7A662" w14:textId="77777777" w:rsidR="0040653D" w:rsidRPr="00B975E0"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proofErr w:type="spellStart"/>
      <w:r w:rsidRPr="00B975E0">
        <w:rPr>
          <w:rFonts w:ascii="Cambria" w:eastAsia="Times New Roman" w:hAnsi="Cambria" w:cs="Times New Roman"/>
          <w:sz w:val="24"/>
          <w:szCs w:val="24"/>
        </w:rPr>
        <w:t>Savirefleksiją</w:t>
      </w:r>
      <w:proofErr w:type="spellEnd"/>
      <w:r w:rsidRPr="00B975E0">
        <w:rPr>
          <w:rFonts w:ascii="Cambria" w:eastAsia="Times New Roman" w:hAnsi="Cambria" w:cs="Times New Roman"/>
          <w:sz w:val="24"/>
          <w:szCs w:val="24"/>
        </w:rPr>
        <w:t xml:space="preserve"> dėl priemonės taikymo realiame darbe.</w:t>
      </w:r>
    </w:p>
    <w:p w14:paraId="4BE6D93D" w14:textId="77777777" w:rsidR="0040653D" w:rsidRPr="00B975E0"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Tiekėjo atsakomybė – parengti užduotis ir suteikti metodinę medžiagą.</w:t>
      </w:r>
    </w:p>
    <w:p w14:paraId="7228D89E" w14:textId="0F7DFCAF" w:rsidR="0040653D" w:rsidRPr="00B975E0"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III dalis – nuotolinės konsultacijos (6 val.)</w:t>
      </w:r>
      <w:r w:rsidR="00E1605C" w:rsidRPr="00B975E0">
        <w:rPr>
          <w:rFonts w:ascii="Cambria" w:eastAsia="Times New Roman" w:hAnsi="Cambria" w:cs="Times New Roman"/>
          <w:sz w:val="24"/>
          <w:szCs w:val="24"/>
        </w:rPr>
        <w:t>, organizuojamos grupiniu formatu, grupėmis po 15–20 dalyvių. Konsultacijų metu aptariami dalyvių atlikti praktiniai darbai, teikiamas individualus grįžtamasis ryšys ir nagrinėjami bendri taikymo klausimai.</w:t>
      </w:r>
    </w:p>
    <w:p w14:paraId="240B0EF9" w14:textId="77777777" w:rsidR="0040653D" w:rsidRPr="00B975E0"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Grupinės konsultacijos per vaizdo platformą (pvz., </w:t>
      </w:r>
      <w:proofErr w:type="spellStart"/>
      <w:r w:rsidRPr="00B975E0">
        <w:rPr>
          <w:rFonts w:ascii="Cambria" w:eastAsia="Times New Roman" w:hAnsi="Cambria" w:cs="Times New Roman"/>
          <w:sz w:val="24"/>
          <w:szCs w:val="24"/>
        </w:rPr>
        <w:t>Zoom</w:t>
      </w:r>
      <w:proofErr w:type="spellEnd"/>
      <w:r w:rsidRPr="00B975E0">
        <w:rPr>
          <w:rFonts w:ascii="Cambria" w:eastAsia="Times New Roman" w:hAnsi="Cambria" w:cs="Times New Roman"/>
          <w:sz w:val="24"/>
          <w:szCs w:val="24"/>
        </w:rPr>
        <w:t xml:space="preserve">, MS </w:t>
      </w:r>
      <w:proofErr w:type="spellStart"/>
      <w:r w:rsidRPr="00B975E0">
        <w:rPr>
          <w:rFonts w:ascii="Cambria" w:eastAsia="Times New Roman" w:hAnsi="Cambria" w:cs="Times New Roman"/>
          <w:sz w:val="24"/>
          <w:szCs w:val="24"/>
        </w:rPr>
        <w:t>Teams</w:t>
      </w:r>
      <w:proofErr w:type="spellEnd"/>
      <w:r w:rsidRPr="00B975E0">
        <w:rPr>
          <w:rFonts w:ascii="Cambria" w:eastAsia="Times New Roman" w:hAnsi="Cambria" w:cs="Times New Roman"/>
          <w:sz w:val="24"/>
          <w:szCs w:val="24"/>
        </w:rPr>
        <w:t>);</w:t>
      </w:r>
    </w:p>
    <w:p w14:paraId="574A3DBF" w14:textId="77777777" w:rsidR="0040653D" w:rsidRPr="00B975E0"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Dalyvių atliktų užduočių analizė;</w:t>
      </w:r>
    </w:p>
    <w:p w14:paraId="562FB9AD" w14:textId="77777777" w:rsidR="0040653D" w:rsidRPr="00B975E0"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Individualus grįžtamasis ryšys;</w:t>
      </w:r>
    </w:p>
    <w:p w14:paraId="7FF31442" w14:textId="77777777" w:rsidR="0040653D" w:rsidRPr="00B975E0"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Mokymų rezultatų ir praktinių iššūkių aptarimas.</w:t>
      </w:r>
    </w:p>
    <w:p w14:paraId="2B5D3631" w14:textId="77777777" w:rsidR="0040653D" w:rsidRPr="00B975E0" w:rsidRDefault="0040653D" w:rsidP="0040653D">
      <w:pPr>
        <w:tabs>
          <w:tab w:val="left" w:pos="720"/>
          <w:tab w:val="left" w:pos="851"/>
        </w:tabs>
        <w:spacing w:after="0" w:line="240" w:lineRule="auto"/>
        <w:ind w:left="180" w:firstLine="450"/>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4. Mokymų pabaigoje atliekamas apibendrinantis testas, kurio metu vertinamos teorinės ir praktinės žinios apie MB-CDI taikymą. Testas laikomas išlaikytu, jeigu dalyvis surenka ne mažiau kaip 70 proc. teisingų atsakymų. Išlaikiusiems testą išduodamas sertifikatas, patvirtinantis galimybę taikyti MB-CDI priemonę praktikoje. </w:t>
      </w:r>
    </w:p>
    <w:p w14:paraId="31F4C65A" w14:textId="77777777" w:rsidR="0040653D" w:rsidRPr="00B975E0" w:rsidRDefault="0040653D" w:rsidP="00872FA7">
      <w:pPr>
        <w:numPr>
          <w:ilvl w:val="0"/>
          <w:numId w:val="25"/>
        </w:numPr>
        <w:tabs>
          <w:tab w:val="left" w:pos="720"/>
          <w:tab w:val="left" w:pos="851"/>
        </w:tabs>
        <w:spacing w:after="0" w:line="240" w:lineRule="auto"/>
        <w:ind w:left="180" w:firstLine="38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Dalyvis laikomas baigusiu mokymus ir įtraukiamas į oficialią mokymų statistiką tik tuo atveju, jei jis dalyvavo bent 80 % viso mokymų laiko. </w:t>
      </w:r>
    </w:p>
    <w:p w14:paraId="0E0161DE" w14:textId="33BDC563" w:rsidR="00B16EF3" w:rsidRPr="00B975E0" w:rsidRDefault="0040653D" w:rsidP="00B16EF3">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Jei dalyvis neišlanko reikalaujamo mokymų laiko ir negali jų pabaigti su kita grupe, </w:t>
      </w:r>
      <w:bookmarkStart w:id="3" w:name="_Hlk211427340"/>
      <w:r w:rsidR="00E1605C" w:rsidRPr="00B975E0">
        <w:rPr>
          <w:rFonts w:ascii="Cambria" w:eastAsia="Times New Roman" w:hAnsi="Cambria" w:cs="Times New Roman"/>
          <w:sz w:val="24"/>
          <w:szCs w:val="24"/>
        </w:rPr>
        <w:t>Tiekėjas privalo užtikrinti, kad vietoje šio dalyvio į mokymus būtų įtrauktas kitas asmuo iš tos pačios Ankstyvosios reabilitacijos tarnybos, užtikrinant ne mažesnį kaip 80 % mokymų lankomumą.</w:t>
      </w:r>
      <w:r w:rsidR="005555EF" w:rsidRPr="00B975E0">
        <w:t xml:space="preserve"> </w:t>
      </w:r>
      <w:r w:rsidR="005555EF" w:rsidRPr="00B975E0">
        <w:rPr>
          <w:rFonts w:ascii="Cambria" w:eastAsia="Times New Roman" w:hAnsi="Cambria" w:cs="Times New Roman"/>
          <w:sz w:val="24"/>
          <w:szCs w:val="24"/>
        </w:rPr>
        <w:t>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bookmarkEnd w:id="3"/>
      <w:r w:rsidR="00E1605C" w:rsidRPr="00B975E0">
        <w:rPr>
          <w:rFonts w:ascii="Cambria" w:eastAsia="Times New Roman" w:hAnsi="Cambria" w:cs="Times New Roman"/>
          <w:sz w:val="24"/>
          <w:szCs w:val="24"/>
        </w:rPr>
        <w:t xml:space="preserve"> </w:t>
      </w:r>
    </w:p>
    <w:p w14:paraId="01985E34" w14:textId="77777777" w:rsidR="0040653D" w:rsidRPr="00B975E0" w:rsidRDefault="0040653D" w:rsidP="0019692C">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Techniniai reikalavimai mokymams:</w:t>
      </w:r>
    </w:p>
    <w:p w14:paraId="4D6290A9" w14:textId="77777777" w:rsidR="0040653D" w:rsidRPr="00B975E0"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Kontaktinė dalis:</w:t>
      </w:r>
    </w:p>
    <w:p w14:paraId="59547DD5" w14:textId="2F2076DE"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Patalpa pritaikyta ne mažiau kaip </w:t>
      </w:r>
      <w:r w:rsidR="00B16EF3" w:rsidRPr="00B975E0">
        <w:rPr>
          <w:rFonts w:ascii="Cambria" w:eastAsia="Times New Roman" w:hAnsi="Cambria" w:cs="Times New Roman"/>
          <w:sz w:val="24"/>
          <w:szCs w:val="24"/>
        </w:rPr>
        <w:t>18</w:t>
      </w:r>
      <w:r w:rsidRPr="00B975E0">
        <w:rPr>
          <w:rFonts w:ascii="Cambria" w:eastAsia="Times New Roman" w:hAnsi="Cambria" w:cs="Times New Roman"/>
          <w:sz w:val="24"/>
          <w:szCs w:val="24"/>
        </w:rPr>
        <w:t xml:space="preserve"> dalyvių ir lektoriui;</w:t>
      </w:r>
    </w:p>
    <w:p w14:paraId="196C42E7"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Individualios darbo vietos su stalu ir kėde;</w:t>
      </w:r>
    </w:p>
    <w:p w14:paraId="694F4852"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Užtikrintas matomumas į ekraną/lektorių;</w:t>
      </w:r>
    </w:p>
    <w:p w14:paraId="219658AB"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Galimybė dirbti grupėse;</w:t>
      </w:r>
    </w:p>
    <w:p w14:paraId="1FD45AA9"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Stabilus </w:t>
      </w:r>
      <w:proofErr w:type="spellStart"/>
      <w:r w:rsidRPr="00B975E0">
        <w:rPr>
          <w:rFonts w:ascii="Cambria" w:eastAsia="Times New Roman" w:hAnsi="Cambria" w:cs="Times New Roman"/>
          <w:sz w:val="24"/>
          <w:szCs w:val="24"/>
        </w:rPr>
        <w:t>Wi</w:t>
      </w:r>
      <w:proofErr w:type="spellEnd"/>
      <w:r w:rsidRPr="00B975E0">
        <w:rPr>
          <w:rFonts w:ascii="Cambria" w:eastAsia="Times New Roman" w:hAnsi="Cambria" w:cs="Times New Roman"/>
          <w:sz w:val="24"/>
          <w:szCs w:val="24"/>
        </w:rPr>
        <w:t>-Fi ryšys, prieinamas lektoriui ir dalyviams;</w:t>
      </w:r>
    </w:p>
    <w:p w14:paraId="30A6C443"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Kokybiškas apšvietimas (natūralus ar dirbtinis), patalpų vėdinimas;</w:t>
      </w:r>
    </w:p>
    <w:p w14:paraId="08C40108"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Galimybė pasinaudoti tualetu;</w:t>
      </w:r>
    </w:p>
    <w:p w14:paraId="62683658"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Lengvas pasiekiamumas viešuoju transportu;</w:t>
      </w:r>
    </w:p>
    <w:p w14:paraId="52F9AEC6" w14:textId="77777777" w:rsidR="0040653D" w:rsidRPr="00B975E0"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Užtikrintas fizinis prieinamumas asmenims su negalia (pvz., liftas, WC).</w:t>
      </w:r>
    </w:p>
    <w:p w14:paraId="4FB2D5D8" w14:textId="77777777" w:rsidR="0040653D" w:rsidRPr="00B975E0"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Nuotolinė dalis:</w:t>
      </w:r>
    </w:p>
    <w:p w14:paraId="1AC2993C" w14:textId="77777777" w:rsidR="0040653D" w:rsidRPr="00B975E0"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lastRenderedPageBreak/>
        <w:t xml:space="preserve">Naudojama internetinė platforma: </w:t>
      </w:r>
      <w:proofErr w:type="spellStart"/>
      <w:r w:rsidRPr="00B975E0">
        <w:rPr>
          <w:rFonts w:ascii="Cambria" w:eastAsia="Times New Roman" w:hAnsi="Cambria" w:cs="Times New Roman"/>
          <w:sz w:val="24"/>
          <w:szCs w:val="24"/>
        </w:rPr>
        <w:t>Zoom</w:t>
      </w:r>
      <w:proofErr w:type="spellEnd"/>
      <w:r w:rsidRPr="00B975E0">
        <w:rPr>
          <w:rFonts w:ascii="Cambria" w:eastAsia="Times New Roman" w:hAnsi="Cambria" w:cs="Times New Roman"/>
          <w:sz w:val="24"/>
          <w:szCs w:val="24"/>
        </w:rPr>
        <w:t xml:space="preserve">, MS </w:t>
      </w:r>
      <w:proofErr w:type="spellStart"/>
      <w:r w:rsidRPr="00B975E0">
        <w:rPr>
          <w:rFonts w:ascii="Cambria" w:eastAsia="Times New Roman" w:hAnsi="Cambria" w:cs="Times New Roman"/>
          <w:sz w:val="24"/>
          <w:szCs w:val="24"/>
        </w:rPr>
        <w:t>Teams</w:t>
      </w:r>
      <w:proofErr w:type="spellEnd"/>
      <w:r w:rsidRPr="00B975E0">
        <w:rPr>
          <w:rFonts w:ascii="Cambria" w:eastAsia="Times New Roman" w:hAnsi="Cambria" w:cs="Times New Roman"/>
          <w:sz w:val="24"/>
          <w:szCs w:val="24"/>
        </w:rPr>
        <w:t xml:space="preserve"> ar kita dalyviams prieinama sistema;</w:t>
      </w:r>
    </w:p>
    <w:p w14:paraId="367D5D80" w14:textId="77777777" w:rsidR="0040653D" w:rsidRPr="00B975E0"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Užduotys pateikiamos PDF arba Word formatu, siunčiamos el. paštu ar per mokymų platformą.</w:t>
      </w:r>
    </w:p>
    <w:p w14:paraId="0278D504" w14:textId="7207C1CE" w:rsidR="0040653D" w:rsidRPr="00B975E0" w:rsidRDefault="00872FA7" w:rsidP="0040653D">
      <w:pPr>
        <w:tabs>
          <w:tab w:val="left" w:pos="851"/>
        </w:tabs>
        <w:spacing w:after="0" w:line="240" w:lineRule="auto"/>
        <w:ind w:firstLine="567"/>
        <w:contextualSpacing/>
        <w:jc w:val="both"/>
        <w:rPr>
          <w:rFonts w:ascii="Cambria" w:eastAsia="Times New Roman" w:hAnsi="Cambria" w:cs="Times New Roman"/>
          <w:sz w:val="24"/>
          <w:szCs w:val="24"/>
        </w:rPr>
      </w:pPr>
      <w:r w:rsidRPr="00B975E0">
        <w:rPr>
          <w:rFonts w:ascii="Cambria" w:eastAsia="Times New Roman" w:hAnsi="Cambria" w:cs="Times New Roman"/>
          <w:sz w:val="24"/>
          <w:szCs w:val="24"/>
        </w:rPr>
        <w:t>8</w:t>
      </w:r>
      <w:r w:rsidR="0040653D" w:rsidRPr="00B975E0">
        <w:rPr>
          <w:rFonts w:ascii="Cambria" w:eastAsia="Times New Roman" w:hAnsi="Cambria" w:cs="Times New Roman"/>
          <w:sz w:val="24"/>
          <w:szCs w:val="24"/>
        </w:rPr>
        <w:t xml:space="preserve">. Tiekėjas per </w:t>
      </w:r>
      <w:r w:rsidR="00EE78B9" w:rsidRPr="00B975E0">
        <w:rPr>
          <w:rFonts w:ascii="Cambria" w:eastAsia="Times New Roman" w:hAnsi="Cambria" w:cs="Times New Roman"/>
          <w:sz w:val="24"/>
          <w:szCs w:val="24"/>
        </w:rPr>
        <w:t xml:space="preserve">5 d. d. </w:t>
      </w:r>
      <w:r w:rsidR="0040653D" w:rsidRPr="00B975E0">
        <w:rPr>
          <w:rFonts w:ascii="Cambria" w:eastAsia="Times New Roman" w:hAnsi="Cambria" w:cs="Times New Roman"/>
          <w:sz w:val="24"/>
          <w:szCs w:val="24"/>
        </w:rPr>
        <w:t xml:space="preserve"> nuo mokymų </w:t>
      </w:r>
      <w:r w:rsidR="00BD41A2" w:rsidRPr="00B975E0">
        <w:rPr>
          <w:rFonts w:ascii="Cambria" w:eastAsia="Times New Roman" w:hAnsi="Cambria" w:cs="Times New Roman"/>
          <w:sz w:val="24"/>
          <w:szCs w:val="24"/>
        </w:rPr>
        <w:t>pabaigos</w:t>
      </w:r>
      <w:r w:rsidR="0040653D" w:rsidRPr="00B975E0">
        <w:rPr>
          <w:rFonts w:ascii="Cambria" w:eastAsia="Times New Roman" w:hAnsi="Cambria" w:cs="Times New Roman"/>
          <w:sz w:val="24"/>
          <w:szCs w:val="24"/>
        </w:rPr>
        <w:t xml:space="preserve"> turi pateikti ataskaitą apie mokymų turinį ir įvykdymą. </w:t>
      </w:r>
      <w:bookmarkStart w:id="4" w:name="_Hlk209968237"/>
      <w:r w:rsidR="0040653D" w:rsidRPr="00B975E0">
        <w:rPr>
          <w:rFonts w:ascii="Cambria" w:eastAsia="Times New Roman" w:hAnsi="Cambria" w:cs="Times New Roman"/>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bookmarkEnd w:id="4"/>
    <w:p w14:paraId="7090A1F0" w14:textId="5D51A05B" w:rsidR="0040653D" w:rsidRPr="00B975E0" w:rsidRDefault="00872FA7" w:rsidP="00872FA7">
      <w:pPr>
        <w:tabs>
          <w:tab w:val="left" w:pos="993"/>
        </w:tabs>
        <w:spacing w:after="0" w:line="240" w:lineRule="auto"/>
        <w:ind w:firstLine="567"/>
        <w:contextualSpacing/>
        <w:jc w:val="both"/>
        <w:rPr>
          <w:rFonts w:ascii="Cambria" w:eastAsia="Times New Roman" w:hAnsi="Cambria" w:cs="Times New Roman"/>
          <w:sz w:val="24"/>
          <w:szCs w:val="24"/>
          <w:lang w:eastAsia="lt-LT"/>
        </w:rPr>
      </w:pPr>
      <w:r w:rsidRPr="00B975E0">
        <w:rPr>
          <w:rFonts w:ascii="Cambria" w:eastAsia="Times New Roman" w:hAnsi="Cambria" w:cs="Times New Roman"/>
          <w:sz w:val="24"/>
          <w:szCs w:val="24"/>
        </w:rPr>
        <w:t>9</w:t>
      </w:r>
      <w:r w:rsidR="0040653D" w:rsidRPr="00B975E0">
        <w:rPr>
          <w:rFonts w:ascii="Cambria" w:eastAsia="Times New Roman" w:hAnsi="Cambria" w:cs="Times New Roman"/>
          <w:sz w:val="24"/>
          <w:szCs w:val="24"/>
        </w:rPr>
        <w:t>. Tiekėjo įsipareigojimų įgyvendinimo terminai:</w:t>
      </w:r>
    </w:p>
    <w:p w14:paraId="77A169D3" w14:textId="6FB5F4A2" w:rsidR="0040653D" w:rsidRPr="00B975E0" w:rsidRDefault="0040653D" w:rsidP="0040653D">
      <w:pPr>
        <w:numPr>
          <w:ilvl w:val="0"/>
          <w:numId w:val="21"/>
        </w:numPr>
        <w:tabs>
          <w:tab w:val="left" w:pos="993"/>
        </w:tabs>
        <w:spacing w:after="0" w:line="240" w:lineRule="auto"/>
        <w:ind w:left="0" w:firstLine="720"/>
        <w:contextualSpacing/>
        <w:jc w:val="both"/>
        <w:rPr>
          <w:rFonts w:ascii="Cambria" w:eastAsia="Times New Roman" w:hAnsi="Cambria" w:cs="Times New Roman"/>
          <w:sz w:val="24"/>
          <w:szCs w:val="24"/>
          <w:lang w:eastAsia="lt-LT"/>
        </w:rPr>
      </w:pPr>
      <w:r w:rsidRPr="00B975E0">
        <w:rPr>
          <w:rFonts w:ascii="Cambria" w:eastAsia="Times New Roman" w:hAnsi="Cambria" w:cs="Times New Roman"/>
          <w:sz w:val="24"/>
          <w:szCs w:val="24"/>
          <w:lang w:eastAsia="lt-LT"/>
        </w:rPr>
        <w:t xml:space="preserve">MB-CDI priemonės parengimas (įskaitant vertimą į lietuvių kalbą, kultūrinę adaptaciją, metodikos validaciją, leidybai parengtos versijos parengimą ir rinkinių paruošimą) – </w:t>
      </w:r>
      <w:r w:rsidR="00B059FD" w:rsidRPr="00B975E0">
        <w:rPr>
          <w:rFonts w:ascii="Cambria" w:eastAsia="Times New Roman" w:hAnsi="Cambria" w:cs="Times New Roman"/>
          <w:sz w:val="24"/>
          <w:szCs w:val="24"/>
          <w:lang w:eastAsia="lt-LT"/>
        </w:rPr>
        <w:t>ne vėl</w:t>
      </w:r>
      <w:r w:rsidR="00240773" w:rsidRPr="00B975E0">
        <w:rPr>
          <w:rFonts w:ascii="Cambria" w:eastAsia="Times New Roman" w:hAnsi="Cambria" w:cs="Times New Roman"/>
          <w:sz w:val="24"/>
          <w:szCs w:val="24"/>
          <w:lang w:eastAsia="lt-LT"/>
        </w:rPr>
        <w:t>i</w:t>
      </w:r>
      <w:r w:rsidR="00B059FD" w:rsidRPr="00B975E0">
        <w:rPr>
          <w:rFonts w:ascii="Cambria" w:eastAsia="Times New Roman" w:hAnsi="Cambria" w:cs="Times New Roman"/>
          <w:sz w:val="24"/>
          <w:szCs w:val="24"/>
          <w:lang w:eastAsia="lt-LT"/>
        </w:rPr>
        <w:t xml:space="preserve">au kaip </w:t>
      </w:r>
      <w:r w:rsidRPr="00B975E0">
        <w:rPr>
          <w:rFonts w:ascii="Cambria" w:eastAsia="Times New Roman" w:hAnsi="Cambria" w:cs="Times New Roman"/>
          <w:sz w:val="24"/>
          <w:szCs w:val="24"/>
          <w:lang w:eastAsia="lt-LT"/>
        </w:rPr>
        <w:t>per 32 mėnesius nuo sutarties pasirašymo dienos.</w:t>
      </w:r>
    </w:p>
    <w:p w14:paraId="0665BB51" w14:textId="7DA51C65" w:rsidR="0040653D" w:rsidRPr="00B975E0" w:rsidRDefault="0040653D" w:rsidP="0040653D">
      <w:pPr>
        <w:numPr>
          <w:ilvl w:val="0"/>
          <w:numId w:val="21"/>
        </w:numPr>
        <w:tabs>
          <w:tab w:val="left" w:pos="993"/>
        </w:tabs>
        <w:spacing w:after="0" w:line="240" w:lineRule="auto"/>
        <w:ind w:left="0" w:firstLine="720"/>
        <w:jc w:val="both"/>
        <w:rPr>
          <w:rFonts w:ascii="Cambria" w:eastAsia="Times New Roman" w:hAnsi="Cambria" w:cs="Times New Roman"/>
          <w:sz w:val="24"/>
          <w:szCs w:val="24"/>
          <w:lang w:eastAsia="lt-LT"/>
        </w:rPr>
      </w:pPr>
      <w:r w:rsidRPr="00B975E0">
        <w:rPr>
          <w:rFonts w:ascii="Cambria" w:eastAsia="Times New Roman" w:hAnsi="Cambria" w:cs="Times New Roman"/>
          <w:sz w:val="24"/>
          <w:szCs w:val="24"/>
          <w:lang w:eastAsia="lt-LT"/>
        </w:rPr>
        <w:t xml:space="preserve">Mokymų specialistams organizavimas ir įgyvendinimas </w:t>
      </w:r>
      <w:r w:rsidR="00BD41A2" w:rsidRPr="00B975E0">
        <w:rPr>
          <w:rFonts w:ascii="Cambria" w:eastAsia="Times New Roman" w:hAnsi="Cambria" w:cs="Times New Roman"/>
          <w:sz w:val="24"/>
          <w:szCs w:val="24"/>
          <w:lang w:eastAsia="lt-LT"/>
        </w:rPr>
        <w:t xml:space="preserve">(įskaitant parengtų rinkinių perdavimą įstaigų atstovams mokymų metu) </w:t>
      </w:r>
      <w:r w:rsidRPr="00B975E0">
        <w:rPr>
          <w:rFonts w:ascii="Cambria" w:eastAsia="Times New Roman" w:hAnsi="Cambria" w:cs="Times New Roman"/>
          <w:sz w:val="24"/>
          <w:szCs w:val="24"/>
          <w:lang w:eastAsia="lt-LT"/>
        </w:rPr>
        <w:t>– per 3 mėnesius nuo MB-CDI priemonės parengimo dienos.</w:t>
      </w:r>
    </w:p>
    <w:p w14:paraId="07CFC90D" w14:textId="77777777" w:rsidR="0040653D" w:rsidRPr="00B975E0" w:rsidRDefault="0040653D" w:rsidP="0040653D">
      <w:pPr>
        <w:tabs>
          <w:tab w:val="left" w:pos="5400"/>
        </w:tabs>
        <w:spacing w:after="0" w:line="240" w:lineRule="auto"/>
        <w:jc w:val="center"/>
        <w:textAlignment w:val="center"/>
        <w:rPr>
          <w:rFonts w:ascii="Cambria" w:eastAsia="Times New Roman" w:hAnsi="Cambria" w:cs="Times New Roman"/>
          <w:sz w:val="24"/>
          <w:szCs w:val="24"/>
        </w:rPr>
      </w:pPr>
    </w:p>
    <w:p w14:paraId="4960BB28" w14:textId="77777777" w:rsidR="0040653D" w:rsidRPr="00B975E0" w:rsidRDefault="0040653D" w:rsidP="0040653D">
      <w:pPr>
        <w:tabs>
          <w:tab w:val="left" w:pos="5400"/>
        </w:tabs>
        <w:spacing w:after="0" w:line="240" w:lineRule="auto"/>
        <w:jc w:val="center"/>
        <w:textAlignment w:val="center"/>
        <w:rPr>
          <w:rFonts w:ascii="Cambria" w:eastAsia="Times New Roman" w:hAnsi="Cambria" w:cs="Times New Roman"/>
          <w:sz w:val="24"/>
          <w:szCs w:val="24"/>
        </w:rPr>
      </w:pPr>
      <w:r w:rsidRPr="00B975E0">
        <w:rPr>
          <w:rFonts w:ascii="Cambria" w:eastAsia="Times New Roman" w:hAnsi="Cambria" w:cs="Times New Roman"/>
          <w:sz w:val="24"/>
          <w:szCs w:val="24"/>
        </w:rPr>
        <w:t>___________________</w:t>
      </w:r>
    </w:p>
    <w:p w14:paraId="2F596F01" w14:textId="77777777" w:rsidR="00E610E3" w:rsidRPr="00B975E0" w:rsidRDefault="00E610E3" w:rsidP="0040653D">
      <w:pPr>
        <w:spacing w:after="0" w:line="240" w:lineRule="auto"/>
        <w:jc w:val="center"/>
        <w:rPr>
          <w:rFonts w:ascii="Cambria" w:hAnsi="Cambria"/>
          <w:b/>
          <w:bCs/>
          <w:sz w:val="24"/>
          <w:szCs w:val="24"/>
        </w:rPr>
      </w:pPr>
    </w:p>
    <w:p w14:paraId="62C1FA82" w14:textId="77777777" w:rsidR="00E610E3" w:rsidRPr="00B975E0" w:rsidRDefault="00E610E3" w:rsidP="0040653D">
      <w:pPr>
        <w:spacing w:after="0" w:line="240" w:lineRule="auto"/>
        <w:jc w:val="center"/>
        <w:rPr>
          <w:rFonts w:ascii="Cambria" w:hAnsi="Cambria"/>
          <w:b/>
          <w:bCs/>
          <w:sz w:val="24"/>
          <w:szCs w:val="24"/>
        </w:rPr>
      </w:pPr>
    </w:p>
    <w:p w14:paraId="0AFD69D0" w14:textId="77777777" w:rsidR="00E610E3" w:rsidRPr="00B975E0" w:rsidRDefault="00E610E3" w:rsidP="0040653D">
      <w:pPr>
        <w:spacing w:after="0" w:line="240" w:lineRule="auto"/>
        <w:jc w:val="center"/>
        <w:rPr>
          <w:rFonts w:ascii="Cambria" w:hAnsi="Cambria"/>
          <w:b/>
          <w:bCs/>
          <w:sz w:val="24"/>
          <w:szCs w:val="24"/>
        </w:rPr>
      </w:pPr>
    </w:p>
    <w:p w14:paraId="0CC57799" w14:textId="138BF46A" w:rsidR="00E610E3" w:rsidRPr="00B975E0" w:rsidRDefault="00E610E3" w:rsidP="0040653D">
      <w:pPr>
        <w:spacing w:after="0" w:line="240" w:lineRule="auto"/>
        <w:jc w:val="center"/>
        <w:rPr>
          <w:rFonts w:ascii="Cambria" w:hAnsi="Cambria"/>
          <w:b/>
          <w:bCs/>
          <w:sz w:val="24"/>
          <w:szCs w:val="24"/>
        </w:rPr>
      </w:pPr>
    </w:p>
    <w:p w14:paraId="7B2C3B54" w14:textId="6AED07E3" w:rsidR="0040653D" w:rsidRPr="00B975E0" w:rsidRDefault="0040653D" w:rsidP="0040653D">
      <w:pPr>
        <w:spacing w:after="0" w:line="240" w:lineRule="auto"/>
        <w:jc w:val="center"/>
        <w:rPr>
          <w:rFonts w:ascii="Cambria" w:hAnsi="Cambria"/>
          <w:b/>
          <w:bCs/>
          <w:sz w:val="24"/>
          <w:szCs w:val="24"/>
        </w:rPr>
      </w:pPr>
    </w:p>
    <w:p w14:paraId="225491C4" w14:textId="2168E140" w:rsidR="0040653D" w:rsidRPr="00B975E0" w:rsidRDefault="0040653D" w:rsidP="0040653D">
      <w:pPr>
        <w:spacing w:after="0" w:line="240" w:lineRule="auto"/>
        <w:jc w:val="center"/>
        <w:rPr>
          <w:rFonts w:ascii="Cambria" w:hAnsi="Cambria"/>
          <w:b/>
          <w:bCs/>
          <w:sz w:val="24"/>
          <w:szCs w:val="24"/>
        </w:rPr>
      </w:pPr>
    </w:p>
    <w:p w14:paraId="4F960DF2" w14:textId="4AA1D182" w:rsidR="0040653D" w:rsidRPr="00B975E0" w:rsidRDefault="0040653D" w:rsidP="0040653D">
      <w:pPr>
        <w:spacing w:after="0" w:line="240" w:lineRule="auto"/>
        <w:jc w:val="center"/>
        <w:rPr>
          <w:rFonts w:ascii="Cambria" w:hAnsi="Cambria"/>
          <w:b/>
          <w:bCs/>
          <w:sz w:val="24"/>
          <w:szCs w:val="24"/>
        </w:rPr>
      </w:pPr>
    </w:p>
    <w:p w14:paraId="3CEF44D7" w14:textId="4230B310" w:rsidR="0040653D" w:rsidRPr="00B975E0" w:rsidRDefault="0040653D" w:rsidP="0040653D">
      <w:pPr>
        <w:spacing w:after="0" w:line="240" w:lineRule="auto"/>
        <w:jc w:val="center"/>
        <w:rPr>
          <w:rFonts w:ascii="Cambria" w:hAnsi="Cambria"/>
          <w:b/>
          <w:bCs/>
          <w:sz w:val="24"/>
          <w:szCs w:val="24"/>
        </w:rPr>
      </w:pPr>
    </w:p>
    <w:p w14:paraId="6152472D" w14:textId="2C816570" w:rsidR="0040653D" w:rsidRPr="00B975E0" w:rsidRDefault="0040653D" w:rsidP="0040653D">
      <w:pPr>
        <w:spacing w:after="0" w:line="240" w:lineRule="auto"/>
        <w:jc w:val="center"/>
        <w:rPr>
          <w:rFonts w:ascii="Cambria" w:hAnsi="Cambria"/>
          <w:b/>
          <w:bCs/>
          <w:sz w:val="24"/>
          <w:szCs w:val="24"/>
        </w:rPr>
      </w:pPr>
    </w:p>
    <w:p w14:paraId="7B1D363A" w14:textId="2AB64648" w:rsidR="0040653D" w:rsidRPr="00B975E0" w:rsidRDefault="0040653D" w:rsidP="0040653D">
      <w:pPr>
        <w:spacing w:after="0" w:line="240" w:lineRule="auto"/>
        <w:jc w:val="center"/>
        <w:rPr>
          <w:rFonts w:ascii="Cambria" w:hAnsi="Cambria"/>
          <w:b/>
          <w:bCs/>
          <w:sz w:val="24"/>
          <w:szCs w:val="24"/>
        </w:rPr>
      </w:pPr>
    </w:p>
    <w:p w14:paraId="2DB311B2" w14:textId="49BAB5D3" w:rsidR="0040653D" w:rsidRPr="00B975E0" w:rsidRDefault="0040653D" w:rsidP="0040653D">
      <w:pPr>
        <w:spacing w:after="0" w:line="240" w:lineRule="auto"/>
        <w:jc w:val="center"/>
        <w:rPr>
          <w:rFonts w:ascii="Cambria" w:hAnsi="Cambria"/>
          <w:b/>
          <w:bCs/>
          <w:sz w:val="24"/>
          <w:szCs w:val="24"/>
        </w:rPr>
      </w:pPr>
    </w:p>
    <w:p w14:paraId="1ADE4987" w14:textId="5CB78CC5" w:rsidR="0040653D" w:rsidRPr="00B975E0" w:rsidRDefault="0040653D" w:rsidP="0040653D">
      <w:pPr>
        <w:spacing w:after="0" w:line="240" w:lineRule="auto"/>
        <w:jc w:val="center"/>
        <w:rPr>
          <w:rFonts w:ascii="Cambria" w:hAnsi="Cambria"/>
          <w:b/>
          <w:bCs/>
          <w:sz w:val="24"/>
          <w:szCs w:val="24"/>
        </w:rPr>
      </w:pPr>
    </w:p>
    <w:p w14:paraId="08A03B69" w14:textId="0613D675" w:rsidR="0040653D" w:rsidRPr="00B975E0" w:rsidRDefault="0040653D" w:rsidP="0040653D">
      <w:pPr>
        <w:spacing w:after="0" w:line="240" w:lineRule="auto"/>
        <w:jc w:val="center"/>
        <w:rPr>
          <w:rFonts w:ascii="Cambria" w:hAnsi="Cambria"/>
          <w:b/>
          <w:bCs/>
          <w:sz w:val="24"/>
          <w:szCs w:val="24"/>
        </w:rPr>
      </w:pPr>
    </w:p>
    <w:p w14:paraId="4216F988" w14:textId="066FA4A3" w:rsidR="0040653D" w:rsidRPr="00B975E0" w:rsidRDefault="0040653D" w:rsidP="0040653D">
      <w:pPr>
        <w:spacing w:after="0" w:line="240" w:lineRule="auto"/>
        <w:jc w:val="center"/>
        <w:rPr>
          <w:rFonts w:ascii="Cambria" w:hAnsi="Cambria"/>
          <w:b/>
          <w:bCs/>
          <w:sz w:val="24"/>
          <w:szCs w:val="24"/>
        </w:rPr>
      </w:pPr>
    </w:p>
    <w:p w14:paraId="040BA69C" w14:textId="4E035449" w:rsidR="0040653D" w:rsidRPr="00B975E0" w:rsidRDefault="0040653D" w:rsidP="0040653D">
      <w:pPr>
        <w:spacing w:after="0" w:line="240" w:lineRule="auto"/>
        <w:jc w:val="center"/>
        <w:rPr>
          <w:rFonts w:ascii="Cambria" w:hAnsi="Cambria"/>
          <w:b/>
          <w:bCs/>
          <w:sz w:val="24"/>
          <w:szCs w:val="24"/>
        </w:rPr>
      </w:pPr>
    </w:p>
    <w:p w14:paraId="70C55566" w14:textId="5D6A24F0" w:rsidR="0040653D" w:rsidRPr="00B975E0" w:rsidRDefault="0040653D" w:rsidP="0040653D">
      <w:pPr>
        <w:spacing w:after="0" w:line="240" w:lineRule="auto"/>
        <w:jc w:val="center"/>
        <w:rPr>
          <w:rFonts w:ascii="Cambria" w:hAnsi="Cambria"/>
          <w:b/>
          <w:bCs/>
          <w:sz w:val="24"/>
          <w:szCs w:val="24"/>
        </w:rPr>
      </w:pPr>
    </w:p>
    <w:p w14:paraId="4C17E0D5" w14:textId="4B191675" w:rsidR="0040653D" w:rsidRPr="00B975E0" w:rsidRDefault="0040653D" w:rsidP="0040653D">
      <w:pPr>
        <w:spacing w:after="0" w:line="240" w:lineRule="auto"/>
        <w:jc w:val="center"/>
        <w:rPr>
          <w:rFonts w:ascii="Cambria" w:hAnsi="Cambria"/>
          <w:b/>
          <w:bCs/>
          <w:sz w:val="24"/>
          <w:szCs w:val="24"/>
        </w:rPr>
      </w:pPr>
    </w:p>
    <w:p w14:paraId="1C7F607F" w14:textId="5DA5A161" w:rsidR="0040653D" w:rsidRPr="00B975E0" w:rsidRDefault="0040653D" w:rsidP="0040653D">
      <w:pPr>
        <w:spacing w:after="0" w:line="240" w:lineRule="auto"/>
        <w:jc w:val="center"/>
        <w:rPr>
          <w:rFonts w:ascii="Cambria" w:hAnsi="Cambria"/>
          <w:b/>
          <w:bCs/>
          <w:sz w:val="24"/>
          <w:szCs w:val="24"/>
        </w:rPr>
      </w:pPr>
    </w:p>
    <w:p w14:paraId="362CFDC0" w14:textId="770F7DB9" w:rsidR="0040653D" w:rsidRPr="00B975E0" w:rsidRDefault="0040653D" w:rsidP="0040653D">
      <w:pPr>
        <w:spacing w:after="0" w:line="240" w:lineRule="auto"/>
        <w:jc w:val="center"/>
        <w:rPr>
          <w:rFonts w:ascii="Cambria" w:hAnsi="Cambria"/>
          <w:b/>
          <w:bCs/>
          <w:sz w:val="24"/>
          <w:szCs w:val="24"/>
        </w:rPr>
      </w:pPr>
    </w:p>
    <w:p w14:paraId="28570D48" w14:textId="534C9617" w:rsidR="0040653D" w:rsidRPr="00B975E0" w:rsidRDefault="0040653D" w:rsidP="0040653D">
      <w:pPr>
        <w:spacing w:after="0" w:line="240" w:lineRule="auto"/>
        <w:jc w:val="center"/>
        <w:rPr>
          <w:rFonts w:ascii="Cambria" w:hAnsi="Cambria"/>
          <w:b/>
          <w:bCs/>
          <w:sz w:val="24"/>
          <w:szCs w:val="24"/>
        </w:rPr>
      </w:pPr>
    </w:p>
    <w:p w14:paraId="3C26E53F" w14:textId="3B356326" w:rsidR="00791DC2" w:rsidRPr="00B975E0" w:rsidRDefault="00791DC2" w:rsidP="0040653D">
      <w:pPr>
        <w:spacing w:after="0" w:line="240" w:lineRule="auto"/>
        <w:jc w:val="center"/>
        <w:rPr>
          <w:rFonts w:ascii="Cambria" w:hAnsi="Cambria"/>
          <w:b/>
          <w:bCs/>
          <w:sz w:val="24"/>
          <w:szCs w:val="24"/>
        </w:rPr>
      </w:pPr>
    </w:p>
    <w:p w14:paraId="0A298AAA" w14:textId="76B957C6" w:rsidR="00791DC2" w:rsidRPr="00B975E0" w:rsidRDefault="00791DC2" w:rsidP="0040653D">
      <w:pPr>
        <w:spacing w:after="0" w:line="240" w:lineRule="auto"/>
        <w:jc w:val="center"/>
        <w:rPr>
          <w:rFonts w:ascii="Cambria" w:hAnsi="Cambria"/>
          <w:b/>
          <w:bCs/>
          <w:sz w:val="24"/>
          <w:szCs w:val="24"/>
        </w:rPr>
      </w:pPr>
    </w:p>
    <w:p w14:paraId="3F6933BA" w14:textId="41F23685" w:rsidR="00791DC2" w:rsidRPr="00B975E0" w:rsidRDefault="00791DC2" w:rsidP="0040653D">
      <w:pPr>
        <w:spacing w:after="0" w:line="240" w:lineRule="auto"/>
        <w:jc w:val="center"/>
        <w:rPr>
          <w:rFonts w:ascii="Cambria" w:hAnsi="Cambria"/>
          <w:b/>
          <w:bCs/>
          <w:sz w:val="24"/>
          <w:szCs w:val="24"/>
        </w:rPr>
      </w:pPr>
    </w:p>
    <w:p w14:paraId="04225EE4" w14:textId="359F0AC0" w:rsidR="00791DC2" w:rsidRPr="00B975E0" w:rsidRDefault="00791DC2" w:rsidP="0040653D">
      <w:pPr>
        <w:spacing w:after="0" w:line="240" w:lineRule="auto"/>
        <w:jc w:val="center"/>
        <w:rPr>
          <w:rFonts w:ascii="Cambria" w:hAnsi="Cambria"/>
          <w:b/>
          <w:bCs/>
          <w:sz w:val="24"/>
          <w:szCs w:val="24"/>
        </w:rPr>
      </w:pPr>
    </w:p>
    <w:p w14:paraId="316C2AE3" w14:textId="1DB616B7" w:rsidR="00791DC2" w:rsidRPr="00B975E0" w:rsidRDefault="00791DC2" w:rsidP="0040653D">
      <w:pPr>
        <w:spacing w:after="0" w:line="240" w:lineRule="auto"/>
        <w:jc w:val="center"/>
        <w:rPr>
          <w:rFonts w:ascii="Cambria" w:hAnsi="Cambria"/>
          <w:b/>
          <w:bCs/>
          <w:sz w:val="24"/>
          <w:szCs w:val="24"/>
        </w:rPr>
      </w:pPr>
    </w:p>
    <w:p w14:paraId="6D92328F" w14:textId="1CAA8E1D" w:rsidR="00791DC2" w:rsidRPr="00B975E0" w:rsidRDefault="00791DC2" w:rsidP="0040653D">
      <w:pPr>
        <w:spacing w:after="0" w:line="240" w:lineRule="auto"/>
        <w:jc w:val="center"/>
        <w:rPr>
          <w:rFonts w:ascii="Cambria" w:hAnsi="Cambria"/>
          <w:b/>
          <w:bCs/>
          <w:sz w:val="24"/>
          <w:szCs w:val="24"/>
        </w:rPr>
      </w:pPr>
    </w:p>
    <w:p w14:paraId="561AB33E" w14:textId="595B4104" w:rsidR="00791DC2" w:rsidRPr="00B975E0" w:rsidRDefault="00791DC2" w:rsidP="0040653D">
      <w:pPr>
        <w:spacing w:after="0" w:line="240" w:lineRule="auto"/>
        <w:jc w:val="center"/>
        <w:rPr>
          <w:rFonts w:ascii="Cambria" w:hAnsi="Cambria"/>
          <w:b/>
          <w:bCs/>
          <w:sz w:val="24"/>
          <w:szCs w:val="24"/>
        </w:rPr>
      </w:pPr>
    </w:p>
    <w:p w14:paraId="1CDA1B16" w14:textId="5824F118" w:rsidR="00791DC2" w:rsidRPr="00B975E0" w:rsidRDefault="00791DC2" w:rsidP="0040653D">
      <w:pPr>
        <w:spacing w:after="0" w:line="240" w:lineRule="auto"/>
        <w:jc w:val="center"/>
        <w:rPr>
          <w:rFonts w:ascii="Cambria" w:hAnsi="Cambria"/>
          <w:b/>
          <w:bCs/>
          <w:sz w:val="24"/>
          <w:szCs w:val="24"/>
        </w:rPr>
      </w:pPr>
    </w:p>
    <w:p w14:paraId="1C421AFC" w14:textId="2F11F34A" w:rsidR="00D92BD9" w:rsidRPr="00B975E0" w:rsidRDefault="00D92BD9" w:rsidP="0040653D">
      <w:pPr>
        <w:spacing w:after="0" w:line="240" w:lineRule="auto"/>
        <w:jc w:val="center"/>
        <w:rPr>
          <w:rFonts w:ascii="Cambria" w:hAnsi="Cambria"/>
          <w:b/>
          <w:bCs/>
          <w:sz w:val="24"/>
          <w:szCs w:val="24"/>
        </w:rPr>
      </w:pPr>
    </w:p>
    <w:p w14:paraId="5EAF2B22" w14:textId="77777777" w:rsidR="00D92BD9" w:rsidRPr="00B975E0" w:rsidRDefault="00D92BD9" w:rsidP="0040653D">
      <w:pPr>
        <w:spacing w:after="0" w:line="240" w:lineRule="auto"/>
        <w:jc w:val="center"/>
        <w:rPr>
          <w:rFonts w:ascii="Cambria" w:hAnsi="Cambria"/>
          <w:b/>
          <w:bCs/>
          <w:sz w:val="24"/>
          <w:szCs w:val="24"/>
        </w:rPr>
      </w:pPr>
    </w:p>
    <w:p w14:paraId="166F5106" w14:textId="4784005C" w:rsidR="0040653D" w:rsidRPr="00B975E0" w:rsidRDefault="0040653D" w:rsidP="0040653D">
      <w:pPr>
        <w:spacing w:after="0" w:line="240" w:lineRule="auto"/>
        <w:jc w:val="center"/>
        <w:rPr>
          <w:rFonts w:ascii="Cambria" w:hAnsi="Cambria"/>
          <w:b/>
          <w:bCs/>
          <w:sz w:val="24"/>
          <w:szCs w:val="24"/>
        </w:rPr>
      </w:pPr>
    </w:p>
    <w:p w14:paraId="2E0EB791" w14:textId="05A50FF8" w:rsidR="0040653D" w:rsidRPr="00B975E0" w:rsidRDefault="0040653D" w:rsidP="0040653D">
      <w:pPr>
        <w:spacing w:after="0" w:line="240" w:lineRule="auto"/>
        <w:jc w:val="center"/>
        <w:rPr>
          <w:rFonts w:ascii="Cambria" w:hAnsi="Cambria"/>
          <w:b/>
          <w:bCs/>
          <w:sz w:val="24"/>
          <w:szCs w:val="24"/>
        </w:rPr>
      </w:pPr>
    </w:p>
    <w:p w14:paraId="28624BDA" w14:textId="5E04AADB" w:rsidR="0040653D" w:rsidRPr="00B975E0" w:rsidRDefault="0040653D" w:rsidP="0040653D">
      <w:pPr>
        <w:spacing w:after="0" w:line="240" w:lineRule="auto"/>
        <w:jc w:val="center"/>
        <w:rPr>
          <w:rFonts w:ascii="Cambria" w:hAnsi="Cambria"/>
          <w:b/>
          <w:bCs/>
          <w:sz w:val="24"/>
          <w:szCs w:val="24"/>
        </w:rPr>
      </w:pPr>
    </w:p>
    <w:p w14:paraId="741B8A64" w14:textId="5F9921AD" w:rsidR="0040653D" w:rsidRPr="00B975E0" w:rsidRDefault="0040653D" w:rsidP="0040653D">
      <w:pPr>
        <w:spacing w:after="0" w:line="240" w:lineRule="auto"/>
        <w:jc w:val="center"/>
        <w:rPr>
          <w:rFonts w:ascii="Cambria" w:hAnsi="Cambria"/>
          <w:b/>
          <w:bCs/>
          <w:sz w:val="24"/>
          <w:szCs w:val="24"/>
        </w:rPr>
      </w:pPr>
    </w:p>
    <w:p w14:paraId="10ADD3B9" w14:textId="77A02CEE" w:rsidR="0040653D" w:rsidRPr="00B975E0" w:rsidRDefault="0040653D" w:rsidP="0040653D">
      <w:pPr>
        <w:spacing w:after="0" w:line="240" w:lineRule="auto"/>
        <w:jc w:val="center"/>
        <w:rPr>
          <w:rFonts w:ascii="Cambria" w:hAnsi="Cambria"/>
          <w:b/>
          <w:bCs/>
          <w:sz w:val="24"/>
          <w:szCs w:val="24"/>
        </w:rPr>
      </w:pPr>
    </w:p>
    <w:p w14:paraId="56E8A6AA" w14:textId="364E9981" w:rsidR="0040653D" w:rsidRPr="00B975E0" w:rsidRDefault="0040653D" w:rsidP="0040653D">
      <w:pPr>
        <w:spacing w:after="0" w:line="240" w:lineRule="auto"/>
        <w:jc w:val="center"/>
        <w:rPr>
          <w:rFonts w:ascii="Cambria" w:hAnsi="Cambria"/>
          <w:b/>
          <w:bCs/>
          <w:sz w:val="24"/>
          <w:szCs w:val="24"/>
        </w:rPr>
      </w:pPr>
    </w:p>
    <w:p w14:paraId="160A5F64" w14:textId="77777777" w:rsidR="009A2F95" w:rsidRPr="00B975E0" w:rsidRDefault="0040653D" w:rsidP="009A2F95">
      <w:pPr>
        <w:pBdr>
          <w:top w:val="nil"/>
          <w:left w:val="nil"/>
          <w:bottom w:val="nil"/>
          <w:right w:val="nil"/>
          <w:between w:val="nil"/>
          <w:bar w:val="nil"/>
        </w:pBdr>
        <w:tabs>
          <w:tab w:val="left" w:pos="993"/>
          <w:tab w:val="left" w:pos="1134"/>
          <w:tab w:val="left" w:pos="1276"/>
          <w:tab w:val="left" w:pos="1440"/>
          <w:tab w:val="left" w:pos="1560"/>
          <w:tab w:val="left" w:pos="2127"/>
        </w:tabs>
        <w:ind w:firstLine="567"/>
        <w:jc w:val="both"/>
        <w:rPr>
          <w:rFonts w:ascii="Cambria" w:eastAsia="Arial Unicode MS" w:hAnsi="Cambria"/>
          <w:b/>
          <w:sz w:val="24"/>
          <w:szCs w:val="24"/>
          <w:bdr w:val="nil"/>
          <w:lang w:eastAsia="ar-SA"/>
        </w:rPr>
      </w:pPr>
      <w:r w:rsidRPr="00B975E0">
        <w:rPr>
          <w:rFonts w:ascii="Cambria" w:hAnsi="Cambria"/>
          <w:b/>
          <w:bCs/>
          <w:sz w:val="24"/>
          <w:szCs w:val="24"/>
          <w:lang w:val="sv-SE"/>
        </w:rPr>
        <w:t>2 pirkimo dalis.</w:t>
      </w:r>
      <w:r w:rsidRPr="00B975E0">
        <w:rPr>
          <w:rFonts w:ascii="Cambria" w:hAnsi="Cambria"/>
          <w:b/>
          <w:bCs/>
          <w:sz w:val="24"/>
          <w:szCs w:val="24"/>
        </w:rPr>
        <w:t xml:space="preserve"> </w:t>
      </w:r>
      <w:proofErr w:type="spellStart"/>
      <w:r w:rsidR="009A2F95" w:rsidRPr="00B975E0">
        <w:rPr>
          <w:rFonts w:ascii="Cambria" w:eastAsia="Arial Unicode MS" w:hAnsi="Cambria"/>
          <w:b/>
          <w:sz w:val="24"/>
          <w:szCs w:val="24"/>
          <w:bdr w:val="nil"/>
          <w:lang w:eastAsia="ar-SA"/>
        </w:rPr>
        <w:t>Leiter</w:t>
      </w:r>
      <w:proofErr w:type="spellEnd"/>
      <w:r w:rsidR="009A2F95" w:rsidRPr="00B975E0">
        <w:rPr>
          <w:rFonts w:ascii="Cambria" w:eastAsia="Arial Unicode MS" w:hAnsi="Cambria"/>
          <w:b/>
          <w:sz w:val="24"/>
          <w:szCs w:val="24"/>
          <w:bdr w:val="nil"/>
          <w:lang w:eastAsia="ar-SA"/>
        </w:rPr>
        <w:t xml:space="preserve"> konstrukcinio intelekto testas (angl. </w:t>
      </w:r>
      <w:proofErr w:type="spellStart"/>
      <w:r w:rsidR="009A2F95" w:rsidRPr="00B975E0">
        <w:rPr>
          <w:rFonts w:ascii="Cambria" w:eastAsia="Arial Unicode MS" w:hAnsi="Cambria"/>
          <w:b/>
          <w:sz w:val="24"/>
          <w:szCs w:val="24"/>
          <w:bdr w:val="nil"/>
          <w:lang w:eastAsia="ar-SA"/>
        </w:rPr>
        <w:t>Leiter</w:t>
      </w:r>
      <w:proofErr w:type="spellEnd"/>
      <w:r w:rsidR="009A2F95" w:rsidRPr="00B975E0">
        <w:rPr>
          <w:rFonts w:ascii="Cambria" w:eastAsia="Arial Unicode MS" w:hAnsi="Cambria"/>
          <w:b/>
          <w:sz w:val="24"/>
          <w:szCs w:val="24"/>
          <w:bdr w:val="nil"/>
          <w:lang w:eastAsia="ar-SA"/>
        </w:rPr>
        <w:t xml:space="preserve"> International </w:t>
      </w:r>
      <w:proofErr w:type="spellStart"/>
      <w:r w:rsidR="009A2F95" w:rsidRPr="00B975E0">
        <w:rPr>
          <w:rFonts w:ascii="Cambria" w:eastAsia="Arial Unicode MS" w:hAnsi="Cambria"/>
          <w:b/>
          <w:sz w:val="24"/>
          <w:szCs w:val="24"/>
          <w:bdr w:val="nil"/>
          <w:lang w:eastAsia="ar-SA"/>
        </w:rPr>
        <w:t>Performance</w:t>
      </w:r>
      <w:proofErr w:type="spellEnd"/>
      <w:r w:rsidR="009A2F95" w:rsidRPr="00B975E0">
        <w:rPr>
          <w:rFonts w:ascii="Cambria" w:eastAsia="Arial Unicode MS" w:hAnsi="Cambria"/>
          <w:b/>
          <w:sz w:val="24"/>
          <w:szCs w:val="24"/>
          <w:bdr w:val="nil"/>
          <w:lang w:eastAsia="ar-SA"/>
        </w:rPr>
        <w:t xml:space="preserve"> </w:t>
      </w:r>
      <w:proofErr w:type="spellStart"/>
      <w:r w:rsidR="009A2F95" w:rsidRPr="00B975E0">
        <w:rPr>
          <w:rFonts w:ascii="Cambria" w:eastAsia="Arial Unicode MS" w:hAnsi="Cambria"/>
          <w:b/>
          <w:sz w:val="24"/>
          <w:szCs w:val="24"/>
          <w:bdr w:val="nil"/>
          <w:lang w:eastAsia="ar-SA"/>
        </w:rPr>
        <w:t>Scale</w:t>
      </w:r>
      <w:proofErr w:type="spellEnd"/>
      <w:r w:rsidR="009A2F95" w:rsidRPr="00B975E0">
        <w:rPr>
          <w:rFonts w:ascii="Cambria" w:eastAsia="Arial Unicode MS" w:hAnsi="Cambria"/>
          <w:b/>
          <w:sz w:val="24"/>
          <w:szCs w:val="24"/>
          <w:bdr w:val="nil"/>
          <w:lang w:eastAsia="ar-SA"/>
        </w:rPr>
        <w:t>, Leiter-3) priemonės įsigijimas, vertimas, leidyba  ir mokymai;</w:t>
      </w:r>
    </w:p>
    <w:p w14:paraId="2FDD4245" w14:textId="4256C683" w:rsidR="00872FA7" w:rsidRPr="00B975E0" w:rsidRDefault="00872FA7" w:rsidP="00872FA7">
      <w:pPr>
        <w:spacing w:after="0" w:line="240" w:lineRule="auto"/>
        <w:ind w:firstLine="567"/>
        <w:jc w:val="both"/>
        <w:rPr>
          <w:rFonts w:ascii="Cambria" w:hAnsi="Cambria"/>
          <w:b/>
          <w:bCs/>
          <w:sz w:val="24"/>
          <w:szCs w:val="24"/>
        </w:rPr>
      </w:pPr>
    </w:p>
    <w:p w14:paraId="0DCDBB1B" w14:textId="7A455B23" w:rsidR="0040653D" w:rsidRPr="00B975E0" w:rsidRDefault="0040653D" w:rsidP="00872FA7">
      <w:pPr>
        <w:spacing w:after="0" w:line="240" w:lineRule="auto"/>
        <w:ind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Pirkimo objektas – neverbalinio intelekto vertinimo priemonės Leiter-3 (</w:t>
      </w:r>
      <w:proofErr w:type="spellStart"/>
      <w:r w:rsidRPr="00B975E0">
        <w:rPr>
          <w:rFonts w:ascii="Cambria" w:eastAsia="Times New Roman" w:hAnsi="Cambria" w:cs="Times New Roman"/>
          <w:sz w:val="24"/>
          <w:szCs w:val="24"/>
        </w:rPr>
        <w:t>Leiter</w:t>
      </w:r>
      <w:proofErr w:type="spellEnd"/>
      <w:r w:rsidRPr="00B975E0">
        <w:rPr>
          <w:rFonts w:ascii="Cambria" w:eastAsia="Times New Roman" w:hAnsi="Cambria" w:cs="Times New Roman"/>
          <w:sz w:val="24"/>
          <w:szCs w:val="24"/>
        </w:rPr>
        <w:t xml:space="preserve"> International </w:t>
      </w:r>
      <w:proofErr w:type="spellStart"/>
      <w:r w:rsidRPr="00B975E0">
        <w:rPr>
          <w:rFonts w:ascii="Cambria" w:eastAsia="Times New Roman" w:hAnsi="Cambria" w:cs="Times New Roman"/>
          <w:sz w:val="24"/>
          <w:szCs w:val="24"/>
        </w:rPr>
        <w:t>Performance</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Scale</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Third</w:t>
      </w:r>
      <w:proofErr w:type="spellEnd"/>
      <w:r w:rsidRPr="00B975E0">
        <w:rPr>
          <w:rFonts w:ascii="Cambria" w:eastAsia="Times New Roman" w:hAnsi="Cambria" w:cs="Times New Roman"/>
          <w:sz w:val="24"/>
          <w:szCs w:val="24"/>
        </w:rPr>
        <w:t xml:space="preserve"> Edition) </w:t>
      </w:r>
      <w:r w:rsidR="00B16EF3" w:rsidRPr="00B975E0">
        <w:rPr>
          <w:rFonts w:ascii="Cambria" w:eastAsia="Times New Roman" w:hAnsi="Cambria" w:cs="Times New Roman"/>
          <w:sz w:val="24"/>
          <w:szCs w:val="24"/>
        </w:rPr>
        <w:t xml:space="preserve">adaptavimas </w:t>
      </w:r>
      <w:r w:rsidRPr="00B975E0">
        <w:rPr>
          <w:rFonts w:ascii="Cambria" w:eastAsia="Times New Roman" w:hAnsi="Cambria" w:cs="Times New Roman"/>
          <w:sz w:val="24"/>
          <w:szCs w:val="24"/>
        </w:rPr>
        <w:t>lietuvių kalb</w:t>
      </w:r>
      <w:r w:rsidR="00B16EF3" w:rsidRPr="00B975E0">
        <w:rPr>
          <w:rFonts w:ascii="Cambria" w:eastAsia="Times New Roman" w:hAnsi="Cambria" w:cs="Times New Roman"/>
          <w:sz w:val="24"/>
          <w:szCs w:val="24"/>
        </w:rPr>
        <w:t>ai</w:t>
      </w:r>
      <w:r w:rsidRPr="00B975E0">
        <w:rPr>
          <w:rFonts w:ascii="Cambria" w:eastAsia="Times New Roman" w:hAnsi="Cambria" w:cs="Times New Roman"/>
          <w:sz w:val="24"/>
          <w:szCs w:val="24"/>
        </w:rPr>
        <w:t>, leidybinis parengimas, standartinių vertinimo priemonių (</w:t>
      </w:r>
      <w:proofErr w:type="spellStart"/>
      <w:r w:rsidRPr="00B975E0">
        <w:rPr>
          <w:rFonts w:ascii="Cambria" w:eastAsia="Times New Roman" w:hAnsi="Cambria" w:cs="Times New Roman"/>
          <w:sz w:val="24"/>
          <w:szCs w:val="24"/>
        </w:rPr>
        <w:t>stimulinės</w:t>
      </w:r>
      <w:proofErr w:type="spellEnd"/>
      <w:r w:rsidRPr="00B975E0">
        <w:rPr>
          <w:rFonts w:ascii="Cambria" w:eastAsia="Times New Roman" w:hAnsi="Cambria" w:cs="Times New Roman"/>
          <w:sz w:val="24"/>
          <w:szCs w:val="24"/>
        </w:rPr>
        <w:t xml:space="preserve"> medžiagos) gamyba arba įsigijimas</w:t>
      </w:r>
      <w:r w:rsidR="00B16EF3" w:rsidRPr="00B975E0">
        <w:rPr>
          <w:rFonts w:ascii="Cambria" w:eastAsia="Times New Roman" w:hAnsi="Cambria" w:cs="Times New Roman"/>
          <w:sz w:val="24"/>
          <w:szCs w:val="24"/>
        </w:rPr>
        <w:t xml:space="preserve"> (atsižvelgiant į leidėjo suteiktas teises)</w:t>
      </w:r>
      <w:r w:rsidRPr="00B975E0">
        <w:rPr>
          <w:rFonts w:ascii="Cambria" w:eastAsia="Times New Roman" w:hAnsi="Cambria" w:cs="Times New Roman"/>
          <w:sz w:val="24"/>
          <w:szCs w:val="24"/>
        </w:rPr>
        <w:t>, jų sukomplektavimas ir pateikimas Vaikų raidos sutrikimų ankstyvosios reabilitacijos (toliau – VRSAR) tarnyboms, taip pat šią priemonę naudojančių specialistų mokymų organizavimas. Pirkimas apima šias veiklas:</w:t>
      </w:r>
    </w:p>
    <w:p w14:paraId="288FB7BA" w14:textId="77777777" w:rsidR="0040653D" w:rsidRPr="00B975E0" w:rsidRDefault="0040653D" w:rsidP="00791DC2">
      <w:pPr>
        <w:numPr>
          <w:ilvl w:val="0"/>
          <w:numId w:val="38"/>
        </w:numPr>
        <w:spacing w:after="0" w:line="240" w:lineRule="auto"/>
        <w:jc w:val="both"/>
        <w:rPr>
          <w:rFonts w:ascii="Cambria" w:eastAsia="Times New Roman" w:hAnsi="Cambria" w:cs="Times New Roman"/>
          <w:sz w:val="24"/>
          <w:szCs w:val="24"/>
        </w:rPr>
      </w:pP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administravimo ir vertinimo vadovo bei kitų praktiniam taikymui reikalingų komponentų (pvz., vertinimo formų, kortelių) vertimą į lietuvių kalbą, kalbos redagavimą, maketavimą ir leidybinį parengimą, laikantis leidėjo (</w:t>
      </w:r>
      <w:r w:rsidRPr="00B975E0">
        <w:rPr>
          <w:rFonts w:ascii="Cambria" w:eastAsia="Times New Roman" w:hAnsi="Cambria" w:cs="Times New Roman"/>
          <w:i/>
          <w:iCs/>
          <w:sz w:val="24"/>
          <w:szCs w:val="24"/>
        </w:rPr>
        <w:t xml:space="preserve">WPS </w:t>
      </w:r>
      <w:proofErr w:type="spellStart"/>
      <w:r w:rsidRPr="00B975E0">
        <w:rPr>
          <w:rFonts w:ascii="Cambria" w:eastAsia="Times New Roman" w:hAnsi="Cambria" w:cs="Times New Roman"/>
          <w:i/>
          <w:iCs/>
          <w:sz w:val="24"/>
          <w:szCs w:val="24"/>
        </w:rPr>
        <w:t>Publishing</w:t>
      </w:r>
      <w:proofErr w:type="spellEnd"/>
      <w:r w:rsidRPr="00B975E0">
        <w:rPr>
          <w:rFonts w:ascii="Cambria" w:eastAsia="Times New Roman" w:hAnsi="Cambria" w:cs="Times New Roman"/>
          <w:sz w:val="24"/>
          <w:szCs w:val="24"/>
        </w:rPr>
        <w:t>) metodologinių ir autorių teisių reikalavimų.</w:t>
      </w:r>
    </w:p>
    <w:p w14:paraId="2C8827E6" w14:textId="77777777" w:rsidR="0040653D" w:rsidRPr="00B975E0" w:rsidRDefault="0040653D" w:rsidP="00791DC2">
      <w:pPr>
        <w:numPr>
          <w:ilvl w:val="0"/>
          <w:numId w:val="38"/>
        </w:numPr>
        <w:spacing w:after="0" w:line="240" w:lineRule="auto"/>
        <w:jc w:val="both"/>
        <w:rPr>
          <w:rFonts w:ascii="Cambria" w:eastAsia="Times New Roman" w:hAnsi="Cambria" w:cs="Times New Roman"/>
          <w:sz w:val="24"/>
          <w:szCs w:val="24"/>
        </w:rPr>
      </w:pP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priemonės komplektų gamybą (jei leidėjas suteikia gamybos teises) arba įsigijimą, jų sukomplektavimą ir pristatymą VRSAR tarnyboms pagal užsakovo pateiktą sąrašą.</w:t>
      </w:r>
    </w:p>
    <w:p w14:paraId="75540F40" w14:textId="0A2AD9BC" w:rsidR="00482B95" w:rsidRPr="00B975E0" w:rsidRDefault="00482B95" w:rsidP="00482B95">
      <w:pPr>
        <w:spacing w:after="0" w:line="240" w:lineRule="auto"/>
        <w:ind w:left="720"/>
        <w:rPr>
          <w:rFonts w:ascii="Cambria" w:eastAsia="Times New Roman" w:hAnsi="Cambria" w:cs="Times New Roman"/>
          <w:sz w:val="24"/>
          <w:szCs w:val="24"/>
        </w:rPr>
      </w:pPr>
      <w:r w:rsidRPr="00B975E0">
        <w:rPr>
          <w:rFonts w:ascii="Cambria" w:eastAsia="Times New Roman" w:hAnsi="Cambria" w:cs="Times New Roman"/>
          <w:sz w:val="24"/>
          <w:szCs w:val="24"/>
        </w:rPr>
        <w:t xml:space="preserve">Leiter-3 komplektą sudaro šios </w:t>
      </w:r>
      <w:proofErr w:type="spellStart"/>
      <w:r w:rsidRPr="00B975E0">
        <w:rPr>
          <w:rFonts w:ascii="Cambria" w:eastAsia="Times New Roman" w:hAnsi="Cambria" w:cs="Times New Roman"/>
          <w:sz w:val="24"/>
          <w:szCs w:val="24"/>
        </w:rPr>
        <w:t>stimulinės</w:t>
      </w:r>
      <w:proofErr w:type="spellEnd"/>
      <w:r w:rsidRPr="00B975E0">
        <w:rPr>
          <w:rFonts w:ascii="Cambria" w:eastAsia="Times New Roman" w:hAnsi="Cambria" w:cs="Times New Roman"/>
          <w:sz w:val="24"/>
          <w:szCs w:val="24"/>
        </w:rPr>
        <w:t xml:space="preserve"> ir vertinimo priemonės:</w:t>
      </w:r>
    </w:p>
    <w:p w14:paraId="34D9FF37" w14:textId="419C6A68"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xml:space="preserve">– administravimo ir vertinimo vadovas (Leiter-3 </w:t>
      </w:r>
      <w:proofErr w:type="spellStart"/>
      <w:r w:rsidRPr="00B975E0">
        <w:rPr>
          <w:rFonts w:ascii="Cambria" w:eastAsia="Times New Roman" w:hAnsi="Cambria" w:cs="Times New Roman"/>
          <w:sz w:val="24"/>
          <w:szCs w:val="24"/>
        </w:rPr>
        <w:t>Manual</w:t>
      </w:r>
      <w:proofErr w:type="spellEnd"/>
      <w:r w:rsidRPr="00B975E0">
        <w:rPr>
          <w:rFonts w:ascii="Cambria" w:eastAsia="Times New Roman" w:hAnsi="Cambria" w:cs="Times New Roman"/>
          <w:sz w:val="24"/>
          <w:szCs w:val="24"/>
        </w:rPr>
        <w:t>);</w:t>
      </w:r>
    </w:p>
    <w:p w14:paraId="2A20A94A" w14:textId="77777777"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20 vertinimo formų (</w:t>
      </w:r>
      <w:proofErr w:type="spellStart"/>
      <w:r w:rsidRPr="00B975E0">
        <w:rPr>
          <w:rFonts w:ascii="Cambria" w:eastAsia="Times New Roman" w:hAnsi="Cambria" w:cs="Times New Roman"/>
          <w:sz w:val="24"/>
          <w:szCs w:val="24"/>
        </w:rPr>
        <w:t>Record</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Forms</w:t>
      </w:r>
      <w:proofErr w:type="spellEnd"/>
      <w:r w:rsidRPr="00B975E0">
        <w:rPr>
          <w:rFonts w:ascii="Cambria" w:eastAsia="Times New Roman" w:hAnsi="Cambria" w:cs="Times New Roman"/>
          <w:sz w:val="24"/>
          <w:szCs w:val="24"/>
        </w:rPr>
        <w:t>);</w:t>
      </w:r>
    </w:p>
    <w:p w14:paraId="420B3A39" w14:textId="77777777"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20 atsakymų knygelių (</w:t>
      </w:r>
      <w:proofErr w:type="spellStart"/>
      <w:r w:rsidRPr="00B975E0">
        <w:rPr>
          <w:rFonts w:ascii="Cambria" w:eastAsia="Times New Roman" w:hAnsi="Cambria" w:cs="Times New Roman"/>
          <w:sz w:val="24"/>
          <w:szCs w:val="24"/>
        </w:rPr>
        <w:t>Response</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Booklets</w:t>
      </w:r>
      <w:proofErr w:type="spellEnd"/>
      <w:r w:rsidRPr="00B975E0">
        <w:rPr>
          <w:rFonts w:ascii="Cambria" w:eastAsia="Times New Roman" w:hAnsi="Cambria" w:cs="Times New Roman"/>
          <w:sz w:val="24"/>
          <w:szCs w:val="24"/>
        </w:rPr>
        <w:t>);</w:t>
      </w:r>
    </w:p>
    <w:p w14:paraId="43C57B57" w14:textId="6E2E3CAD"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manipuliaciniai</w:t>
      </w:r>
      <w:proofErr w:type="spellEnd"/>
      <w:r w:rsidRPr="00B975E0">
        <w:rPr>
          <w:rFonts w:ascii="Cambria" w:eastAsia="Times New Roman" w:hAnsi="Cambria" w:cs="Times New Roman"/>
          <w:sz w:val="24"/>
          <w:szCs w:val="24"/>
        </w:rPr>
        <w:t xml:space="preserve"> elementai (rėmelis, kaladėles, </w:t>
      </w:r>
      <w:proofErr w:type="spellStart"/>
      <w:r w:rsidRPr="00B975E0">
        <w:rPr>
          <w:rFonts w:ascii="Cambria" w:eastAsia="Times New Roman" w:hAnsi="Cambria" w:cs="Times New Roman"/>
          <w:sz w:val="24"/>
          <w:szCs w:val="24"/>
        </w:rPr>
        <w:t>minkšos</w:t>
      </w:r>
      <w:proofErr w:type="spellEnd"/>
      <w:r w:rsidRPr="00B975E0">
        <w:rPr>
          <w:rFonts w:ascii="Cambria" w:eastAsia="Times New Roman" w:hAnsi="Cambria" w:cs="Times New Roman"/>
          <w:sz w:val="24"/>
          <w:szCs w:val="24"/>
        </w:rPr>
        <w:t xml:space="preserve"> figūros, </w:t>
      </w:r>
      <w:proofErr w:type="spellStart"/>
      <w:r w:rsidRPr="00B975E0">
        <w:rPr>
          <w:rFonts w:ascii="Cambria" w:eastAsia="Times New Roman" w:hAnsi="Cambria" w:cs="Times New Roman"/>
          <w:sz w:val="24"/>
          <w:szCs w:val="24"/>
        </w:rPr>
        <w:t>stimulinės</w:t>
      </w:r>
      <w:proofErr w:type="spellEnd"/>
      <w:r w:rsidRPr="00B975E0">
        <w:rPr>
          <w:rFonts w:ascii="Cambria" w:eastAsia="Times New Roman" w:hAnsi="Cambria" w:cs="Times New Roman"/>
          <w:sz w:val="24"/>
          <w:szCs w:val="24"/>
        </w:rPr>
        <w:t xml:space="preserve"> korteles ir „</w:t>
      </w:r>
      <w:proofErr w:type="spellStart"/>
      <w:r w:rsidRPr="00B975E0">
        <w:rPr>
          <w:rFonts w:ascii="Cambria" w:eastAsia="Times New Roman" w:hAnsi="Cambria" w:cs="Times New Roman"/>
          <w:sz w:val="24"/>
          <w:szCs w:val="24"/>
        </w:rPr>
        <w:t>Attention</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Divided</w:t>
      </w:r>
      <w:proofErr w:type="spellEnd"/>
      <w:r w:rsidRPr="00B975E0">
        <w:rPr>
          <w:rFonts w:ascii="Cambria" w:eastAsia="Times New Roman" w:hAnsi="Cambria" w:cs="Times New Roman"/>
          <w:sz w:val="24"/>
          <w:szCs w:val="24"/>
        </w:rPr>
        <w:t>“ dubenėliai);</w:t>
      </w:r>
    </w:p>
    <w:p w14:paraId="0A19A242" w14:textId="4C6950CF"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xml:space="preserve">– pastatoma </w:t>
      </w:r>
      <w:proofErr w:type="spellStart"/>
      <w:r w:rsidRPr="00B975E0">
        <w:rPr>
          <w:rFonts w:ascii="Cambria" w:eastAsia="Times New Roman" w:hAnsi="Cambria" w:cs="Times New Roman"/>
          <w:sz w:val="24"/>
          <w:szCs w:val="24"/>
        </w:rPr>
        <w:t>knygaa</w:t>
      </w:r>
      <w:proofErr w:type="spellEnd"/>
      <w:r w:rsidRPr="00B975E0">
        <w:rPr>
          <w:rFonts w:ascii="Cambria" w:eastAsia="Times New Roman" w:hAnsi="Cambria" w:cs="Times New Roman"/>
          <w:sz w:val="24"/>
          <w:szCs w:val="24"/>
        </w:rPr>
        <w:t>(</w:t>
      </w:r>
      <w:proofErr w:type="spellStart"/>
      <w:r w:rsidRPr="00B975E0">
        <w:rPr>
          <w:rFonts w:ascii="Cambria" w:eastAsia="Times New Roman" w:hAnsi="Cambria" w:cs="Times New Roman"/>
          <w:sz w:val="24"/>
          <w:szCs w:val="24"/>
        </w:rPr>
        <w:t>Easel</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Book</w:t>
      </w:r>
      <w:proofErr w:type="spellEnd"/>
      <w:r w:rsidRPr="00B975E0">
        <w:rPr>
          <w:rFonts w:ascii="Cambria" w:eastAsia="Times New Roman" w:hAnsi="Cambria" w:cs="Times New Roman"/>
          <w:sz w:val="24"/>
          <w:szCs w:val="24"/>
        </w:rPr>
        <w:t>);</w:t>
      </w:r>
    </w:p>
    <w:p w14:paraId="147275CD" w14:textId="77777777"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xml:space="preserve">– stimulų knygą (Stimulus </w:t>
      </w:r>
      <w:proofErr w:type="spellStart"/>
      <w:r w:rsidRPr="00B975E0">
        <w:rPr>
          <w:rFonts w:ascii="Cambria" w:eastAsia="Times New Roman" w:hAnsi="Cambria" w:cs="Times New Roman"/>
          <w:sz w:val="24"/>
          <w:szCs w:val="24"/>
        </w:rPr>
        <w:t>Book</w:t>
      </w:r>
      <w:proofErr w:type="spellEnd"/>
      <w:r w:rsidRPr="00B975E0">
        <w:rPr>
          <w:rFonts w:ascii="Cambria" w:eastAsia="Times New Roman" w:hAnsi="Cambria" w:cs="Times New Roman"/>
          <w:sz w:val="24"/>
          <w:szCs w:val="24"/>
        </w:rPr>
        <w:t>);</w:t>
      </w:r>
    </w:p>
    <w:p w14:paraId="061DF951" w14:textId="1815EA39"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vertinimo priemonės (</w:t>
      </w:r>
      <w:proofErr w:type="spellStart"/>
      <w:r w:rsidRPr="00B975E0">
        <w:rPr>
          <w:rFonts w:ascii="Cambria" w:eastAsia="Times New Roman" w:hAnsi="Cambria" w:cs="Times New Roman"/>
          <w:sz w:val="24"/>
          <w:szCs w:val="24"/>
        </w:rPr>
        <w:t>Scoring</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Keys</w:t>
      </w:r>
      <w:proofErr w:type="spellEnd"/>
      <w:r w:rsidRPr="00B975E0">
        <w:rPr>
          <w:rFonts w:ascii="Cambria" w:eastAsia="Times New Roman" w:hAnsi="Cambria" w:cs="Times New Roman"/>
          <w:sz w:val="24"/>
          <w:szCs w:val="24"/>
        </w:rPr>
        <w:t>);</w:t>
      </w:r>
    </w:p>
    <w:p w14:paraId="46F2429C" w14:textId="2122F17C"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testo atlikimo gestų lentelė (</w:t>
      </w:r>
      <w:proofErr w:type="spellStart"/>
      <w:r w:rsidRPr="00B975E0">
        <w:rPr>
          <w:rFonts w:ascii="Cambria" w:eastAsia="Times New Roman" w:hAnsi="Cambria" w:cs="Times New Roman"/>
          <w:sz w:val="24"/>
          <w:szCs w:val="24"/>
        </w:rPr>
        <w:t>Administration</w:t>
      </w:r>
      <w:proofErr w:type="spellEnd"/>
      <w:r w:rsidRPr="00B975E0">
        <w:rPr>
          <w:rFonts w:ascii="Cambria" w:eastAsia="Times New Roman" w:hAnsi="Cambria" w:cs="Times New Roman"/>
          <w:sz w:val="24"/>
          <w:szCs w:val="24"/>
        </w:rPr>
        <w:t xml:space="preserve"> </w:t>
      </w:r>
      <w:proofErr w:type="spellStart"/>
      <w:r w:rsidRPr="00B975E0">
        <w:rPr>
          <w:rFonts w:ascii="Cambria" w:eastAsia="Times New Roman" w:hAnsi="Cambria" w:cs="Times New Roman"/>
          <w:sz w:val="24"/>
          <w:szCs w:val="24"/>
        </w:rPr>
        <w:t>Gestures</w:t>
      </w:r>
      <w:proofErr w:type="spellEnd"/>
      <w:r w:rsidRPr="00B975E0">
        <w:rPr>
          <w:rFonts w:ascii="Cambria" w:eastAsia="Times New Roman" w:hAnsi="Cambria" w:cs="Times New Roman"/>
          <w:sz w:val="24"/>
          <w:szCs w:val="24"/>
        </w:rPr>
        <w:t xml:space="preserve"> Laminate);</w:t>
      </w:r>
    </w:p>
    <w:p w14:paraId="56F23EA0" w14:textId="2DF20EB9"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laikmatis ir violetinis žymeklis;</w:t>
      </w:r>
    </w:p>
    <w:p w14:paraId="7110D010" w14:textId="21418B62" w:rsidR="00482B95" w:rsidRPr="00B975E0" w:rsidRDefault="00482B95" w:rsidP="00482B95">
      <w:pPr>
        <w:spacing w:after="0" w:line="240" w:lineRule="auto"/>
        <w:ind w:left="1080"/>
        <w:rPr>
          <w:rFonts w:ascii="Cambria" w:eastAsia="Times New Roman" w:hAnsi="Cambria" w:cs="Times New Roman"/>
          <w:sz w:val="24"/>
          <w:szCs w:val="24"/>
        </w:rPr>
      </w:pPr>
      <w:r w:rsidRPr="00B975E0">
        <w:rPr>
          <w:rFonts w:ascii="Cambria" w:eastAsia="Times New Roman" w:hAnsi="Cambria" w:cs="Times New Roman"/>
          <w:sz w:val="24"/>
          <w:szCs w:val="24"/>
        </w:rPr>
        <w:t>– visa komplektacija pateikiama lagamine su ratukais.</w:t>
      </w:r>
    </w:p>
    <w:p w14:paraId="7E6F6769" w14:textId="77777777" w:rsidR="0040653D" w:rsidRPr="00B975E0" w:rsidRDefault="0040653D" w:rsidP="0040653D">
      <w:pPr>
        <w:numPr>
          <w:ilvl w:val="0"/>
          <w:numId w:val="38"/>
        </w:numPr>
        <w:spacing w:after="0" w:line="240" w:lineRule="auto"/>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Tikslinių mokymų organizavimą VRSAR tarnybose dirbantiems medicinos psichologams, suteikiant jiems praktinių kompetencijų taikyti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testą vaikų raidai vertinti.</w:t>
      </w:r>
    </w:p>
    <w:p w14:paraId="12DF2494" w14:textId="77777777" w:rsidR="0040653D" w:rsidRPr="00B975E0" w:rsidRDefault="0040653D" w:rsidP="0040653D">
      <w:pPr>
        <w:tabs>
          <w:tab w:val="left" w:pos="851"/>
        </w:tabs>
        <w:autoSpaceDE w:val="0"/>
        <w:autoSpaceDN w:val="0"/>
        <w:adjustRightInd w:val="0"/>
        <w:spacing w:after="0" w:line="240" w:lineRule="auto"/>
        <w:ind w:firstLine="540"/>
        <w:jc w:val="both"/>
        <w:rPr>
          <w:rFonts w:ascii="Cambria" w:hAnsi="Cambria" w:cs="Times New Roman"/>
          <w:b/>
          <w:i/>
          <w:sz w:val="24"/>
          <w:szCs w:val="24"/>
        </w:rPr>
      </w:pPr>
    </w:p>
    <w:p w14:paraId="158AF7F1" w14:textId="77777777" w:rsidR="0040653D" w:rsidRPr="00B975E0" w:rsidRDefault="0040653D" w:rsidP="0040653D">
      <w:pPr>
        <w:tabs>
          <w:tab w:val="left" w:pos="851"/>
        </w:tabs>
        <w:autoSpaceDE w:val="0"/>
        <w:autoSpaceDN w:val="0"/>
        <w:adjustRightInd w:val="0"/>
        <w:spacing w:after="0" w:line="240" w:lineRule="auto"/>
        <w:ind w:firstLine="540"/>
        <w:jc w:val="both"/>
        <w:rPr>
          <w:rFonts w:ascii="Cambria" w:hAnsi="Cambria" w:cs="Times New Roman"/>
          <w:b/>
          <w:i/>
          <w:sz w:val="24"/>
          <w:szCs w:val="24"/>
        </w:rPr>
      </w:pPr>
      <w:r w:rsidRPr="00B975E0">
        <w:rPr>
          <w:rFonts w:ascii="Cambria" w:hAnsi="Cambria" w:cs="Times New Roman"/>
          <w:b/>
          <w:i/>
          <w:sz w:val="24"/>
          <w:szCs w:val="24"/>
        </w:rPr>
        <w:t>Reikalavimai</w:t>
      </w:r>
      <w:r w:rsidRPr="00B975E0">
        <w:rPr>
          <w:rFonts w:ascii="Cambria" w:hAnsi="Cambria"/>
          <w:b/>
          <w:i/>
          <w:sz w:val="24"/>
          <w:szCs w:val="24"/>
        </w:rPr>
        <w:t xml:space="preserve"> Leiter-3 administravimo ir vertinimo vadovo vertimui ir leidybiniam parengimui</w:t>
      </w:r>
      <w:r w:rsidRPr="00B975E0">
        <w:rPr>
          <w:rFonts w:ascii="Cambria" w:hAnsi="Cambria" w:cs="Times New Roman"/>
          <w:b/>
          <w:i/>
          <w:sz w:val="24"/>
          <w:szCs w:val="24"/>
        </w:rPr>
        <w:t>.</w:t>
      </w:r>
    </w:p>
    <w:p w14:paraId="0F56988B" w14:textId="77777777" w:rsidR="0040653D" w:rsidRPr="00B975E0" w:rsidRDefault="0040653D" w:rsidP="00791DC2">
      <w:pPr>
        <w:numPr>
          <w:ilvl w:val="0"/>
          <w:numId w:val="26"/>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b/>
          <w:bCs/>
          <w:sz w:val="24"/>
          <w:szCs w:val="24"/>
        </w:rPr>
        <w:t xml:space="preserve">Vertimas ir suderinimas su leidėju </w:t>
      </w:r>
    </w:p>
    <w:p w14:paraId="0826C49F" w14:textId="77777777" w:rsidR="0040653D" w:rsidRPr="00B975E0" w:rsidRDefault="0040653D" w:rsidP="00791DC2">
      <w:pPr>
        <w:spacing w:after="0" w:line="240" w:lineRule="auto"/>
        <w:ind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Tiekėjas turi išversti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administravimo ir vertinimo vadovą (</w:t>
      </w:r>
      <w:proofErr w:type="spellStart"/>
      <w:r w:rsidRPr="00B975E0">
        <w:rPr>
          <w:rFonts w:ascii="Cambria" w:eastAsia="Times New Roman" w:hAnsi="Cambria" w:cs="Times New Roman"/>
          <w:i/>
          <w:iCs/>
          <w:sz w:val="24"/>
          <w:szCs w:val="24"/>
        </w:rPr>
        <w:t>Administration</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and</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Scoring</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Manual</w:t>
      </w:r>
      <w:proofErr w:type="spellEnd"/>
      <w:r w:rsidRPr="00B975E0">
        <w:rPr>
          <w:rFonts w:ascii="Cambria" w:eastAsia="Times New Roman" w:hAnsi="Cambria" w:cs="Times New Roman"/>
          <w:sz w:val="24"/>
          <w:szCs w:val="24"/>
        </w:rPr>
        <w:t xml:space="preserve">) į lietuvių kalbą, užtikrinant semantinį ir konceptualų atitikimą originalui. Jeigu leidėjas (WPS </w:t>
      </w:r>
      <w:proofErr w:type="spellStart"/>
      <w:r w:rsidRPr="00B975E0">
        <w:rPr>
          <w:rFonts w:ascii="Cambria" w:eastAsia="Times New Roman" w:hAnsi="Cambria" w:cs="Times New Roman"/>
          <w:sz w:val="24"/>
          <w:szCs w:val="24"/>
        </w:rPr>
        <w:t>Publishing</w:t>
      </w:r>
      <w:proofErr w:type="spellEnd"/>
      <w:r w:rsidRPr="00B975E0">
        <w:rPr>
          <w:rFonts w:ascii="Cambria" w:eastAsia="Times New Roman" w:hAnsi="Cambria" w:cs="Times New Roman"/>
          <w:sz w:val="24"/>
          <w:szCs w:val="24"/>
        </w:rPr>
        <w:t>) taiko reikalavimus galutinei versijai ar pateikimo formai, tiekėjas privalo juos suderinti ir laikytis visų leidėjo metodologinių bei leidybinių nurodymų.</w:t>
      </w:r>
    </w:p>
    <w:p w14:paraId="5251BD1C" w14:textId="77777777" w:rsidR="0040653D" w:rsidRPr="00B975E0"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B975E0">
        <w:rPr>
          <w:rFonts w:ascii="Cambria" w:eastAsia="Times New Roman" w:hAnsi="Cambria" w:cs="Times New Roman"/>
          <w:b/>
          <w:bCs/>
          <w:sz w:val="24"/>
          <w:szCs w:val="24"/>
        </w:rPr>
        <w:t>Vertimo kokybė ir recenzavimas</w:t>
      </w:r>
    </w:p>
    <w:p w14:paraId="24D0C19A" w14:textId="77777777" w:rsidR="0040653D" w:rsidRPr="00B975E0" w:rsidRDefault="0040653D" w:rsidP="0040653D">
      <w:pPr>
        <w:spacing w:after="0" w:line="240" w:lineRule="auto"/>
        <w:jc w:val="both"/>
        <w:rPr>
          <w:rFonts w:ascii="Cambria" w:eastAsia="Times New Roman" w:hAnsi="Cambria" w:cs="Times New Roman"/>
          <w:sz w:val="24"/>
          <w:szCs w:val="24"/>
        </w:rPr>
      </w:pPr>
      <w:r w:rsidRPr="00B975E0">
        <w:rPr>
          <w:rFonts w:ascii="Cambria" w:eastAsia="Times New Roman" w:hAnsi="Cambria" w:cs="Times New Roman"/>
          <w:sz w:val="24"/>
          <w:szCs w:val="24"/>
        </w:rPr>
        <w:t>Vertimo tekstas privalo būti peržiūrėtas ir pakoreguotas vertimo konsultanto arba medicinos teksto redaktoriaus, turinčio patirties medicinos, psichologijos ar edukologijos tekstų srityje. Siekiant užtikrinti terminologinį tikslumą ir tinkamumą naudoti sveikatos priežiūros praktikoje, galutinė vertimo versija turi būti recenzuota bent vieno specialisto, turinčio vaikų raidos, psichologijos ar testų taikymo praktikoje kompetenciją.</w:t>
      </w:r>
    </w:p>
    <w:p w14:paraId="779FF008" w14:textId="77777777" w:rsidR="0040653D" w:rsidRPr="00B975E0"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B975E0">
        <w:rPr>
          <w:rFonts w:ascii="Cambria" w:eastAsia="Times New Roman" w:hAnsi="Cambria" w:cs="Times New Roman"/>
          <w:b/>
          <w:bCs/>
          <w:sz w:val="24"/>
          <w:szCs w:val="24"/>
        </w:rPr>
        <w:t>Kalbos redagavimas ir maketavimas</w:t>
      </w:r>
    </w:p>
    <w:p w14:paraId="4DC860DC" w14:textId="77777777" w:rsidR="0040653D" w:rsidRPr="00B975E0"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Vadovas turi būti suredaguotas pagal lietuvių kalbos normų reikalavimus;</w:t>
      </w:r>
    </w:p>
    <w:p w14:paraId="1B38BECD" w14:textId="77777777" w:rsidR="0040653D" w:rsidRPr="00B975E0"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Parengtas spausdinimui tinkamas maketas PDF formatu;</w:t>
      </w:r>
    </w:p>
    <w:p w14:paraId="6AFC8102" w14:textId="77777777" w:rsidR="0040653D" w:rsidRPr="00B975E0"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Pateikiami abu formatai – 27 spausdinti egzemplioriai (po vieną kiekvienai VRSAR tarnybai) ir vienas elektroninis PDF variantas.</w:t>
      </w:r>
    </w:p>
    <w:p w14:paraId="73EE0EF4" w14:textId="77777777" w:rsidR="0040653D" w:rsidRPr="00B975E0" w:rsidRDefault="0040653D" w:rsidP="00872FA7">
      <w:pPr>
        <w:numPr>
          <w:ilvl w:val="0"/>
          <w:numId w:val="28"/>
        </w:numPr>
        <w:tabs>
          <w:tab w:val="left" w:pos="851"/>
        </w:tabs>
        <w:spacing w:after="0" w:line="240" w:lineRule="auto"/>
        <w:ind w:left="360" w:firstLine="207"/>
        <w:jc w:val="both"/>
        <w:rPr>
          <w:rFonts w:ascii="Cambria" w:eastAsia="Times New Roman" w:hAnsi="Cambria" w:cs="Times New Roman"/>
          <w:sz w:val="24"/>
          <w:szCs w:val="24"/>
        </w:rPr>
      </w:pPr>
      <w:r w:rsidRPr="00B975E0">
        <w:rPr>
          <w:rFonts w:ascii="Cambria" w:eastAsia="Times New Roman" w:hAnsi="Cambria" w:cs="Times New Roman"/>
          <w:b/>
          <w:bCs/>
          <w:sz w:val="24"/>
          <w:szCs w:val="24"/>
        </w:rPr>
        <w:t>Leidybiniai ir aplinkosauginiai reikalavimai</w:t>
      </w:r>
    </w:p>
    <w:p w14:paraId="0EC08FC5" w14:textId="77777777" w:rsidR="0040653D" w:rsidRPr="00B975E0"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lastRenderedPageBreak/>
        <w:t>Formatavimas – A4, vienpusis spausdinimas;</w:t>
      </w:r>
    </w:p>
    <w:p w14:paraId="0C58260D" w14:textId="77777777" w:rsidR="0040653D" w:rsidRPr="00B975E0"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Spalvotas arba nespalvotas pagal turinio poreikį;</w:t>
      </w:r>
    </w:p>
    <w:p w14:paraId="2CB87E04" w14:textId="77777777" w:rsidR="0040653D" w:rsidRPr="00B975E0"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Minkštas viršelis, gali būti laminuotas, be kietviršio;</w:t>
      </w:r>
    </w:p>
    <w:p w14:paraId="1E72EF85" w14:textId="246E97F0" w:rsidR="0040653D" w:rsidRPr="00B975E0" w:rsidRDefault="00872FA7" w:rsidP="00D92BD9">
      <w:pPr>
        <w:numPr>
          <w:ilvl w:val="0"/>
          <w:numId w:val="29"/>
        </w:numPr>
        <w:tabs>
          <w:tab w:val="clear" w:pos="720"/>
          <w:tab w:val="num" w:pos="851"/>
        </w:tabs>
        <w:spacing w:after="0" w:line="240" w:lineRule="auto"/>
        <w:ind w:left="0" w:firstLine="567"/>
        <w:jc w:val="both"/>
        <w:rPr>
          <w:rFonts w:ascii="Cambria" w:eastAsia="Times New Roman" w:hAnsi="Cambria"/>
          <w:sz w:val="24"/>
          <w:szCs w:val="24"/>
        </w:rPr>
      </w:pPr>
      <w:r w:rsidRPr="00B975E0">
        <w:rPr>
          <w:rFonts w:ascii="Cambria" w:eastAsia="Times New Roman" w:hAnsi="Cambria" w:cs="Times New Roman"/>
          <w:sz w:val="24"/>
          <w:szCs w:val="24"/>
        </w:rPr>
        <w:t xml:space="preserve">Spausdinių popieriaus aplinkosauginiai reikalavimai: </w:t>
      </w:r>
      <w:r w:rsidR="0040653D" w:rsidRPr="00B975E0">
        <w:rPr>
          <w:rFonts w:ascii="Cambria" w:eastAsia="Times New Roman" w:hAnsi="Cambria" w:cs="Times New Roman"/>
          <w:sz w:val="24"/>
          <w:szCs w:val="24"/>
        </w:rPr>
        <w:t>popierius</w:t>
      </w:r>
      <w:r w:rsidRPr="00B975E0">
        <w:rPr>
          <w:rFonts w:ascii="Cambria" w:eastAsia="Times New Roman" w:hAnsi="Cambria" w:cs="Times New Roman"/>
          <w:sz w:val="24"/>
          <w:szCs w:val="24"/>
        </w:rPr>
        <w:t xml:space="preserve"> </w:t>
      </w:r>
      <w:r w:rsidR="0040653D" w:rsidRPr="00B975E0">
        <w:rPr>
          <w:rFonts w:ascii="Cambria" w:eastAsia="Times New Roman" w:hAnsi="Cambria" w:cs="Times New Roman"/>
          <w:sz w:val="24"/>
          <w:szCs w:val="24"/>
        </w:rPr>
        <w:t xml:space="preserve">ne plonesnis nei 90 g/m², </w:t>
      </w:r>
      <w:r w:rsidRPr="00B975E0">
        <w:rPr>
          <w:rFonts w:ascii="Cambria" w:eastAsia="Times New Roman" w:hAnsi="Cambria" w:cs="Times New Roman"/>
          <w:sz w:val="24"/>
          <w:szCs w:val="24"/>
        </w:rPr>
        <w:t>gaminys turi būti pagamintas iš 100 proc. perdirbto popieriaus (naudoto popieriaus ir (ar) gamybos atliekų) plaušų arba ne mažiau kaip 30 proc. pirminės medienos plaušų, gautų iš miškų, sertifikuotų naudojant </w:t>
      </w:r>
      <w:proofErr w:type="spellStart"/>
      <w:r w:rsidRPr="00B975E0">
        <w:rPr>
          <w:rFonts w:ascii="Cambria" w:eastAsia="Times New Roman" w:hAnsi="Cambria" w:cs="Times New Roman"/>
          <w:i/>
          <w:iCs/>
          <w:sz w:val="24"/>
          <w:szCs w:val="24"/>
        </w:rPr>
        <w:t>Forest</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Stewardship</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Council</w:t>
      </w:r>
      <w:proofErr w:type="spellEnd"/>
      <w:r w:rsidRPr="00B975E0">
        <w:rPr>
          <w:rFonts w:ascii="Cambria" w:eastAsia="Times New Roman" w:hAnsi="Cambria" w:cs="Times New Roman"/>
          <w:sz w:val="24"/>
          <w:szCs w:val="24"/>
        </w:rPr>
        <w:t> (toliau – FSC) ar Miškų sertifikavimo sistemų pripažinimo programą (angl. </w:t>
      </w:r>
      <w:proofErr w:type="spellStart"/>
      <w:r w:rsidRPr="00B975E0">
        <w:rPr>
          <w:rFonts w:ascii="Cambria" w:eastAsia="Times New Roman" w:hAnsi="Cambria" w:cs="Times New Roman"/>
          <w:i/>
          <w:iCs/>
          <w:sz w:val="24"/>
          <w:szCs w:val="24"/>
        </w:rPr>
        <w:t>Programme</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for</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the</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Endorsement</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of</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Forest</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Certification</w:t>
      </w:r>
      <w:proofErr w:type="spellEnd"/>
      <w:r w:rsidRPr="00B975E0">
        <w:rPr>
          <w:rFonts w:ascii="Cambria" w:eastAsia="Times New Roman" w:hAnsi="Cambria" w:cs="Times New Roman"/>
          <w:i/>
          <w:iCs/>
          <w:sz w:val="24"/>
          <w:szCs w:val="24"/>
        </w:rPr>
        <w:t xml:space="preserve"> </w:t>
      </w:r>
      <w:proofErr w:type="spellStart"/>
      <w:r w:rsidRPr="00B975E0">
        <w:rPr>
          <w:rFonts w:ascii="Cambria" w:eastAsia="Times New Roman" w:hAnsi="Cambria" w:cs="Times New Roman"/>
          <w:i/>
          <w:iCs/>
          <w:sz w:val="24"/>
          <w:szCs w:val="24"/>
        </w:rPr>
        <w:t>schemes</w:t>
      </w:r>
      <w:proofErr w:type="spellEnd"/>
      <w:r w:rsidRPr="00B975E0">
        <w:rPr>
          <w:rFonts w:ascii="Cambria" w:eastAsia="Times New Roman" w:hAnsi="Cambria" w:cs="Times New Roman"/>
          <w:sz w:val="24"/>
          <w:szCs w:val="24"/>
        </w:rPr>
        <w:t> (toliau – PEFC) arba lygiavertes miškų sertifikavimo sistemas, kita dalis – iš perdirbto popieriaus plaušų</w:t>
      </w:r>
      <w:r w:rsidR="00791DC2" w:rsidRPr="00B975E0">
        <w:rPr>
          <w:rFonts w:ascii="Cambria" w:eastAsia="Times New Roman" w:hAnsi="Cambria" w:cs="Times New Roman"/>
          <w:sz w:val="24"/>
          <w:szCs w:val="24"/>
        </w:rPr>
        <w:t xml:space="preserve">. </w:t>
      </w:r>
      <w:r w:rsidRPr="00B975E0">
        <w:rPr>
          <w:rFonts w:ascii="Cambria" w:eastAsia="Times New Roman" w:hAnsi="Cambria" w:cs="Times New Roman"/>
          <w:sz w:val="24"/>
          <w:szCs w:val="24"/>
        </w:rPr>
        <w:t xml:space="preserve"> </w:t>
      </w:r>
      <w:r w:rsidR="00D92BD9" w:rsidRPr="00B975E0">
        <w:rPr>
          <w:rFonts w:ascii="Cambria" w:eastAsia="Times New Roman" w:hAnsi="Cambria" w:cs="Times New Roman"/>
          <w:sz w:val="24"/>
          <w:szCs w:val="24"/>
        </w:rPr>
        <w:t xml:space="preserve">Tiekėjas teikdamas pasiūlymą, privalo pateikti reikalavimus patvirtinančius dokumentus </w:t>
      </w:r>
      <w:r w:rsidR="00791DC2" w:rsidRPr="00B975E0">
        <w:rPr>
          <w:rFonts w:ascii="Cambria" w:eastAsia="Times New Roman" w:hAnsi="Cambria" w:cs="Times New Roman"/>
          <w:sz w:val="24"/>
          <w:szCs w:val="24"/>
        </w:rPr>
        <w:t xml:space="preserve">Atitiktį įrodantys dokumentai:  a) Vokietijos ekologinis ženklas „Mėlynasis angelas“ (toliau – </w:t>
      </w:r>
      <w:proofErr w:type="spellStart"/>
      <w:r w:rsidR="00791DC2" w:rsidRPr="00B975E0">
        <w:rPr>
          <w:rFonts w:ascii="Cambria" w:eastAsia="Times New Roman" w:hAnsi="Cambria" w:cs="Times New Roman"/>
          <w:sz w:val="24"/>
          <w:szCs w:val="24"/>
        </w:rPr>
        <w:t>the</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Blue</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Angel</w:t>
      </w:r>
      <w:proofErr w:type="spellEnd"/>
      <w:r w:rsidR="00791DC2" w:rsidRPr="00B975E0">
        <w:rPr>
          <w:rFonts w:ascii="Cambria" w:eastAsia="Times New Roman" w:hAnsi="Cambria" w:cs="Times New Roman"/>
          <w:sz w:val="24"/>
          <w:szCs w:val="24"/>
        </w:rPr>
        <w:t xml:space="preserve">), arba Europos Sąjungos ekologinis ženklas „Gėlė“ (toliau – </w:t>
      </w:r>
      <w:proofErr w:type="spellStart"/>
      <w:r w:rsidR="00791DC2" w:rsidRPr="00B975E0">
        <w:rPr>
          <w:rFonts w:ascii="Cambria" w:eastAsia="Times New Roman" w:hAnsi="Cambria" w:cs="Times New Roman"/>
          <w:sz w:val="24"/>
          <w:szCs w:val="24"/>
        </w:rPr>
        <w:t>European</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Ecolabel</w:t>
      </w:r>
      <w:proofErr w:type="spellEnd"/>
      <w:r w:rsidR="00791DC2" w:rsidRPr="00B975E0">
        <w:rPr>
          <w:rFonts w:ascii="Cambria" w:eastAsia="Times New Roman" w:hAnsi="Cambria" w:cs="Times New Roman"/>
          <w:sz w:val="24"/>
          <w:szCs w:val="24"/>
        </w:rPr>
        <w:t xml:space="preserve">), arba Šiaurės šalių ekologinis ženklas „Gulbė“ (toliau – </w:t>
      </w:r>
      <w:proofErr w:type="spellStart"/>
      <w:r w:rsidR="00791DC2" w:rsidRPr="00B975E0">
        <w:rPr>
          <w:rFonts w:ascii="Cambria" w:eastAsia="Times New Roman" w:hAnsi="Cambria" w:cs="Times New Roman"/>
          <w:sz w:val="24"/>
          <w:szCs w:val="24"/>
        </w:rPr>
        <w:t>Nordic</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Swan</w:t>
      </w:r>
      <w:proofErr w:type="spellEnd"/>
      <w:r w:rsidR="00791DC2" w:rsidRPr="00B975E0">
        <w:rPr>
          <w:rFonts w:ascii="Cambria" w:eastAsia="Times New Roman"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Atitiktį įrodantys dokumentai:  a) </w:t>
      </w:r>
      <w:proofErr w:type="spellStart"/>
      <w:r w:rsidR="00791DC2" w:rsidRPr="00B975E0">
        <w:rPr>
          <w:rFonts w:ascii="Cambria" w:eastAsia="Times New Roman" w:hAnsi="Cambria" w:cs="Times New Roman"/>
          <w:sz w:val="24"/>
          <w:szCs w:val="24"/>
        </w:rPr>
        <w:t>The</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Blue</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Angel</w:t>
      </w:r>
      <w:proofErr w:type="spellEnd"/>
      <w:r w:rsidR="00791DC2" w:rsidRPr="00B975E0">
        <w:rPr>
          <w:rFonts w:ascii="Cambria" w:eastAsia="Times New Roman" w:hAnsi="Cambria" w:cs="Times New Roman"/>
          <w:sz w:val="24"/>
          <w:szCs w:val="24"/>
        </w:rPr>
        <w:t xml:space="preserve"> arba </w:t>
      </w:r>
      <w:proofErr w:type="spellStart"/>
      <w:r w:rsidR="00791DC2" w:rsidRPr="00B975E0">
        <w:rPr>
          <w:rFonts w:ascii="Cambria" w:eastAsia="Times New Roman" w:hAnsi="Cambria" w:cs="Times New Roman"/>
          <w:sz w:val="24"/>
          <w:szCs w:val="24"/>
        </w:rPr>
        <w:t>Nordic</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Swan</w:t>
      </w:r>
      <w:proofErr w:type="spellEnd"/>
      <w:r w:rsidR="00791DC2" w:rsidRPr="00B975E0">
        <w:rPr>
          <w:rFonts w:ascii="Cambria" w:eastAsia="Times New Roman" w:hAnsi="Cambria" w:cs="Times New Roman"/>
          <w:sz w:val="24"/>
          <w:szCs w:val="24"/>
        </w:rPr>
        <w:t xml:space="preserve">, arba </w:t>
      </w:r>
      <w:proofErr w:type="spellStart"/>
      <w:r w:rsidR="00791DC2" w:rsidRPr="00B975E0">
        <w:rPr>
          <w:rFonts w:ascii="Cambria" w:eastAsia="Times New Roman" w:hAnsi="Cambria" w:cs="Times New Roman"/>
          <w:sz w:val="24"/>
          <w:szCs w:val="24"/>
        </w:rPr>
        <w:t>European</w:t>
      </w:r>
      <w:proofErr w:type="spellEnd"/>
      <w:r w:rsidR="00791DC2" w:rsidRPr="00B975E0">
        <w:rPr>
          <w:rFonts w:ascii="Cambria" w:eastAsia="Times New Roman" w:hAnsi="Cambria" w:cs="Times New Roman"/>
          <w:sz w:val="24"/>
          <w:szCs w:val="24"/>
        </w:rPr>
        <w:t xml:space="preserve"> </w:t>
      </w:r>
      <w:proofErr w:type="spellStart"/>
      <w:r w:rsidR="00791DC2" w:rsidRPr="00B975E0">
        <w:rPr>
          <w:rFonts w:ascii="Cambria" w:eastAsia="Times New Roman" w:hAnsi="Cambria" w:cs="Times New Roman"/>
          <w:sz w:val="24"/>
          <w:szCs w:val="24"/>
        </w:rPr>
        <w:t>Ecolabel</w:t>
      </w:r>
      <w:proofErr w:type="spellEnd"/>
      <w:r w:rsidR="00791DC2" w:rsidRPr="00B975E0">
        <w:rPr>
          <w:rFonts w:ascii="Cambria" w:eastAsia="Times New Roman"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r w:rsidR="00D92BD9" w:rsidRPr="00B975E0">
        <w:rPr>
          <w:rFonts w:ascii="Cambria" w:eastAsia="Times New Roman" w:hAnsi="Cambria"/>
          <w:b/>
          <w:bCs/>
          <w:sz w:val="24"/>
          <w:szCs w:val="24"/>
        </w:rPr>
        <w:t xml:space="preserve"> </w:t>
      </w:r>
      <w:r w:rsidR="0040653D" w:rsidRPr="00B975E0">
        <w:rPr>
          <w:rFonts w:ascii="Cambria" w:eastAsia="Times New Roman" w:hAnsi="Cambria"/>
          <w:b/>
          <w:bCs/>
          <w:sz w:val="24"/>
          <w:szCs w:val="24"/>
        </w:rPr>
        <w:t>Dizainas ir struktūrinis atitikimas originalui</w:t>
      </w:r>
    </w:p>
    <w:p w14:paraId="3A5B7804" w14:textId="77777777" w:rsidR="0040653D" w:rsidRPr="00B975E0"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Priemonės dizainas ir maketas turi atitikti originalių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leidinių struktūrą (šriftai, antraštės, lentelės ir kt.);</w:t>
      </w:r>
    </w:p>
    <w:p w14:paraId="6217FBDB" w14:textId="02883827" w:rsidR="0040653D" w:rsidRPr="00B975E0"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B975E0">
        <w:rPr>
          <w:rFonts w:ascii="Cambria" w:eastAsia="Times New Roman" w:hAnsi="Cambria" w:cs="Times New Roman"/>
          <w:sz w:val="24"/>
          <w:szCs w:val="24"/>
        </w:rPr>
        <w:t>Galutinė versija turi būti profesionaliai parengta leidybai ir spausdinimui (PDF formatu), vadovaujantis diagnostinių metodikų leidybos gerąja praktika</w:t>
      </w:r>
      <w:r w:rsidR="009A4621" w:rsidRPr="00B975E0">
        <w:rPr>
          <w:rFonts w:ascii="Cambria" w:eastAsia="Times New Roman" w:hAnsi="Cambria" w:cs="Times New Roman"/>
          <w:sz w:val="24"/>
          <w:szCs w:val="24"/>
        </w:rPr>
        <w:t xml:space="preserve">, t. y. užtikrinant aiškų struktūros išdėstymą, nuoseklų terminijos vartojimą, aukštos kokybės maketavimą, aiškų grafinių elementų pateikimą, bei pritaikymą spausdinimui ir skaitmeniniam naudojimui pagal leidėjo (WPS </w:t>
      </w:r>
      <w:proofErr w:type="spellStart"/>
      <w:r w:rsidR="009A4621" w:rsidRPr="00B975E0">
        <w:rPr>
          <w:rFonts w:ascii="Cambria" w:eastAsia="Times New Roman" w:hAnsi="Cambria" w:cs="Times New Roman"/>
          <w:sz w:val="24"/>
          <w:szCs w:val="24"/>
        </w:rPr>
        <w:t>Publishing</w:t>
      </w:r>
      <w:proofErr w:type="spellEnd"/>
      <w:r w:rsidR="009A4621" w:rsidRPr="00B975E0">
        <w:rPr>
          <w:rFonts w:ascii="Cambria" w:eastAsia="Times New Roman" w:hAnsi="Cambria" w:cs="Times New Roman"/>
          <w:sz w:val="24"/>
          <w:szCs w:val="24"/>
        </w:rPr>
        <w:t>) metodinius reikalavimus.</w:t>
      </w:r>
    </w:p>
    <w:p w14:paraId="4D25E88F" w14:textId="77777777" w:rsidR="0040653D" w:rsidRPr="00B975E0" w:rsidRDefault="0040653D" w:rsidP="0040653D">
      <w:pPr>
        <w:spacing w:after="0" w:line="240" w:lineRule="auto"/>
        <w:jc w:val="both"/>
        <w:rPr>
          <w:rFonts w:ascii="Cambria" w:hAnsi="Cambria"/>
          <w:b/>
          <w:bCs/>
          <w:i/>
          <w:iCs/>
          <w:sz w:val="24"/>
          <w:szCs w:val="24"/>
        </w:rPr>
      </w:pPr>
    </w:p>
    <w:p w14:paraId="42579449" w14:textId="77777777" w:rsidR="0040653D" w:rsidRPr="00B975E0" w:rsidRDefault="0040653D" w:rsidP="00872FA7">
      <w:pPr>
        <w:spacing w:after="0" w:line="240" w:lineRule="auto"/>
        <w:ind w:firstLine="567"/>
        <w:jc w:val="both"/>
        <w:rPr>
          <w:rFonts w:ascii="Cambria" w:hAnsi="Cambria" w:cs="Times New Roman"/>
          <w:i/>
          <w:iCs/>
          <w:sz w:val="24"/>
          <w:szCs w:val="24"/>
        </w:rPr>
      </w:pPr>
      <w:r w:rsidRPr="00B975E0">
        <w:rPr>
          <w:rFonts w:ascii="Cambria" w:hAnsi="Cambria" w:cs="Times New Roman"/>
          <w:b/>
          <w:bCs/>
          <w:i/>
          <w:iCs/>
          <w:sz w:val="24"/>
          <w:szCs w:val="24"/>
        </w:rPr>
        <w:t>Leiter-3 priemonės komponentų vertimas, sukomplektavimas ir pristatymas VRSAR tarnyboms</w:t>
      </w:r>
    </w:p>
    <w:p w14:paraId="34E0824C" w14:textId="77777777" w:rsidR="0040653D" w:rsidRPr="00B975E0" w:rsidRDefault="0040653D" w:rsidP="00872FA7">
      <w:pPr>
        <w:spacing w:after="0" w:line="240" w:lineRule="auto"/>
        <w:ind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Tiekėjas privalo užtikrinti pilną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vertinimo priemonės komplektų parengimą, įskaitant:</w:t>
      </w:r>
    </w:p>
    <w:p w14:paraId="23F365EB" w14:textId="09D84B36" w:rsidR="0040653D" w:rsidRPr="00B975E0"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B975E0">
        <w:rPr>
          <w:rFonts w:ascii="Cambria" w:eastAsia="Times New Roman" w:hAnsi="Cambria" w:cs="Times New Roman"/>
          <w:sz w:val="24"/>
          <w:szCs w:val="24"/>
        </w:rPr>
        <w:t>Leiter-3 administravimo ir vertinimo vadovo vertimą, redagavimą, maketavimą ir spausdinimą</w:t>
      </w:r>
      <w:r w:rsidR="00D92BD9" w:rsidRPr="00B975E0">
        <w:rPr>
          <w:rFonts w:ascii="Cambria" w:eastAsia="Times New Roman" w:hAnsi="Cambria" w:cs="Times New Roman"/>
          <w:sz w:val="24"/>
          <w:szCs w:val="24"/>
        </w:rPr>
        <w:t xml:space="preserve"> </w:t>
      </w:r>
      <w:r w:rsidRPr="00B975E0">
        <w:rPr>
          <w:rFonts w:ascii="Cambria" w:eastAsia="Times New Roman" w:hAnsi="Cambria" w:cs="Times New Roman"/>
          <w:sz w:val="24"/>
          <w:szCs w:val="24"/>
        </w:rPr>
        <w:t>– 27 egzemplioriai;</w:t>
      </w:r>
    </w:p>
    <w:p w14:paraId="4B99A6B6" w14:textId="77777777" w:rsidR="0040653D" w:rsidRPr="00B975E0"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B975E0">
        <w:rPr>
          <w:rFonts w:ascii="Cambria" w:eastAsia="Times New Roman" w:hAnsi="Cambria" w:cs="Times New Roman"/>
          <w:sz w:val="24"/>
          <w:szCs w:val="24"/>
        </w:rPr>
        <w:t>Vertinimo formų, registravimo kortelių ir kitų teksto komponentų, reikalingų testo taikymui, vertimą į lietuvių kalbą, jų maketavimą, parengimą spausdinimui ir spausdinimą (po pilną rinkinį kiekvienai tarnybai);</w:t>
      </w:r>
    </w:p>
    <w:p w14:paraId="609D72C0" w14:textId="77777777" w:rsidR="0040653D" w:rsidRPr="00B975E0"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proofErr w:type="spellStart"/>
      <w:r w:rsidRPr="00B975E0">
        <w:rPr>
          <w:rFonts w:ascii="Cambria" w:eastAsia="Times New Roman" w:hAnsi="Cambria" w:cs="Times New Roman"/>
          <w:sz w:val="24"/>
          <w:szCs w:val="24"/>
        </w:rPr>
        <w:t>Stimulinės</w:t>
      </w:r>
      <w:proofErr w:type="spellEnd"/>
      <w:r w:rsidRPr="00B975E0">
        <w:rPr>
          <w:rFonts w:ascii="Cambria" w:eastAsia="Times New Roman" w:hAnsi="Cambria" w:cs="Times New Roman"/>
          <w:sz w:val="24"/>
          <w:szCs w:val="24"/>
        </w:rPr>
        <w:t xml:space="preserve"> medžiagos (kortelių, objektų ir kt.), reikalingos testui atlikti, parengimą (pagal originalo reikalavimus), jos įsigijimą arba gamybą bei sukomplektavimą pagal testo naudojimo instrukciją – 27 rinkiniai.</w:t>
      </w:r>
    </w:p>
    <w:p w14:paraId="13481967" w14:textId="77777777" w:rsidR="0040653D" w:rsidRPr="00B975E0" w:rsidRDefault="0040653D" w:rsidP="0040653D">
      <w:pPr>
        <w:spacing w:after="0" w:line="240" w:lineRule="auto"/>
        <w:jc w:val="both"/>
        <w:rPr>
          <w:rFonts w:ascii="Cambria" w:eastAsia="Times New Roman" w:hAnsi="Cambria" w:cs="Times New Roman"/>
          <w:sz w:val="24"/>
          <w:szCs w:val="24"/>
        </w:rPr>
      </w:pPr>
      <w:r w:rsidRPr="00B975E0">
        <w:rPr>
          <w:rFonts w:ascii="Cambria" w:eastAsia="Times New Roman" w:hAnsi="Cambria" w:cs="Times New Roman"/>
          <w:sz w:val="24"/>
          <w:szCs w:val="24"/>
        </w:rPr>
        <w:lastRenderedPageBreak/>
        <w:t xml:space="preserve">Kiekvienas rinkinys turi būti pilnas, tinkamas naudoti praktikoje, paruoštas vadovaujantis leidėjo (WPS </w:t>
      </w:r>
      <w:proofErr w:type="spellStart"/>
      <w:r w:rsidRPr="00B975E0">
        <w:rPr>
          <w:rFonts w:ascii="Cambria" w:eastAsia="Times New Roman" w:hAnsi="Cambria" w:cs="Times New Roman"/>
          <w:sz w:val="24"/>
          <w:szCs w:val="24"/>
        </w:rPr>
        <w:t>Publishing</w:t>
      </w:r>
      <w:proofErr w:type="spellEnd"/>
      <w:r w:rsidRPr="00B975E0">
        <w:rPr>
          <w:rFonts w:ascii="Cambria" w:eastAsia="Times New Roman" w:hAnsi="Cambria" w:cs="Times New Roman"/>
          <w:sz w:val="24"/>
          <w:szCs w:val="24"/>
        </w:rPr>
        <w:t>) struktūros ir dizaino principais.</w:t>
      </w:r>
    </w:p>
    <w:p w14:paraId="50033C3D" w14:textId="77777777" w:rsidR="0040653D" w:rsidRPr="00B975E0" w:rsidRDefault="0040653D" w:rsidP="00872FA7">
      <w:pPr>
        <w:spacing w:after="0" w:line="240" w:lineRule="auto"/>
        <w:ind w:firstLine="567"/>
        <w:jc w:val="both"/>
        <w:rPr>
          <w:rFonts w:ascii="Cambria" w:eastAsia="Times New Roman" w:hAnsi="Cambria" w:cs="Times New Roman"/>
          <w:b/>
          <w:bCs/>
          <w:sz w:val="24"/>
          <w:szCs w:val="24"/>
        </w:rPr>
      </w:pPr>
      <w:r w:rsidRPr="00B975E0">
        <w:rPr>
          <w:rFonts w:ascii="Cambria" w:eastAsia="Times New Roman" w:hAnsi="Cambria" w:cs="Times New Roman"/>
          <w:sz w:val="24"/>
          <w:szCs w:val="24"/>
        </w:rPr>
        <w:t>Pristatymo reikalavimai:</w:t>
      </w:r>
    </w:p>
    <w:p w14:paraId="272AD65D" w14:textId="77777777" w:rsidR="0040653D" w:rsidRPr="00B975E0" w:rsidRDefault="0040653D"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Tiekėjas privalo sukomplektuoti 27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rinkinius;</w:t>
      </w:r>
    </w:p>
    <w:p w14:paraId="316E7E56" w14:textId="6A8063ED" w:rsidR="0040653D" w:rsidRPr="00B975E0" w:rsidRDefault="004C7D65"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Atsižvelgiant į tai, kad Leiter-3 rinkiniai sudaryti iš daugelio fizinių komponentų (</w:t>
      </w:r>
      <w:proofErr w:type="spellStart"/>
      <w:r w:rsidRPr="00B975E0">
        <w:rPr>
          <w:rFonts w:ascii="Cambria" w:eastAsia="Times New Roman" w:hAnsi="Cambria" w:cs="Times New Roman"/>
          <w:sz w:val="24"/>
          <w:szCs w:val="24"/>
        </w:rPr>
        <w:t>stimulinės</w:t>
      </w:r>
      <w:proofErr w:type="spellEnd"/>
      <w:r w:rsidRPr="00B975E0">
        <w:rPr>
          <w:rFonts w:ascii="Cambria" w:eastAsia="Times New Roman" w:hAnsi="Cambria" w:cs="Times New Roman"/>
          <w:sz w:val="24"/>
          <w:szCs w:val="24"/>
        </w:rPr>
        <w:t xml:space="preserve"> medžiagos, kortelių, vadovų ir kt.), jie turi būti pateikti analoginėse pakuotėse, atitinkančiose originalaus gamintojo (WPS </w:t>
      </w:r>
      <w:proofErr w:type="spellStart"/>
      <w:r w:rsidRPr="00B975E0">
        <w:rPr>
          <w:rFonts w:ascii="Cambria" w:eastAsia="Times New Roman" w:hAnsi="Cambria" w:cs="Times New Roman"/>
          <w:sz w:val="24"/>
          <w:szCs w:val="24"/>
        </w:rPr>
        <w:t>Publishing</w:t>
      </w:r>
      <w:proofErr w:type="spellEnd"/>
      <w:r w:rsidRPr="00B975E0">
        <w:rPr>
          <w:rFonts w:ascii="Cambria" w:eastAsia="Times New Roman" w:hAnsi="Cambria" w:cs="Times New Roman"/>
          <w:sz w:val="24"/>
          <w:szCs w:val="24"/>
        </w:rPr>
        <w:t>) numatytą funkcionalumą ir apsaugos lygį. Jei originali pakuotė nenumatyta, tiekėjas turi užtikrinti, kad pakuotė būtų patvari, pritaikyta transportavimui (pvz., su rankenomis ar ratukais, jei reikalinga) ir apsaugotų komponentus nuo pažeidimų bei praradimo</w:t>
      </w:r>
      <w:r w:rsidR="0040653D" w:rsidRPr="00B975E0">
        <w:rPr>
          <w:rFonts w:ascii="Cambria" w:eastAsia="Times New Roman" w:hAnsi="Cambria" w:cs="Times New Roman"/>
          <w:sz w:val="24"/>
          <w:szCs w:val="24"/>
        </w:rPr>
        <w:t>;</w:t>
      </w:r>
    </w:p>
    <w:p w14:paraId="146198BE" w14:textId="3B982DF8" w:rsidR="0045789C" w:rsidRPr="00B975E0" w:rsidRDefault="0045789C" w:rsidP="00857103">
      <w:pPr>
        <w:numPr>
          <w:ilvl w:val="0"/>
          <w:numId w:val="33"/>
        </w:numPr>
        <w:tabs>
          <w:tab w:val="clear" w:pos="720"/>
          <w:tab w:val="num" w:pos="567"/>
          <w:tab w:val="left" w:pos="851"/>
        </w:tabs>
        <w:spacing w:after="0" w:line="240" w:lineRule="auto"/>
        <w:ind w:left="0" w:firstLine="567"/>
        <w:contextualSpacing/>
        <w:jc w:val="both"/>
        <w:rPr>
          <w:rFonts w:ascii="Cambria" w:eastAsia="Times New Roman" w:hAnsi="Cambria" w:cs="Times New Roman"/>
          <w:sz w:val="24"/>
          <w:szCs w:val="24"/>
        </w:rPr>
      </w:pPr>
      <w:r w:rsidRPr="00B975E0">
        <w:rPr>
          <w:rFonts w:ascii="Cambria" w:eastAsia="Calibri" w:hAnsi="Cambria" w:cs="Times New Roman"/>
          <w:sz w:val="24"/>
          <w:szCs w:val="24"/>
        </w:rPr>
        <w:t>Kai tiekėjas parengia visus rinkinius, jie pateikiami užsakovui patikrai. Užsakovas per 5 darbo dienas nuo rinkinių gavimo raštu patvirtina atitikimą reikalavimams arba pateikia pastabas dėl trūkumų, kuriuos tiekėjas privalo ištaisyti. Tik po to, kai rinkiniai patvirtinami kaip tinkami, užsakovas ne vėliau kaip per 5 darbo dienas pateikia galutinį įstaigų sąrašą su pristatymo adresais. Tiekėjas privalo pristatyti rinkinius į nurodytas įstaigas ne vėliau kaip per 20 darbo dienų nuo galutinio sąrašo gavimo.</w:t>
      </w:r>
    </w:p>
    <w:p w14:paraId="573408A8" w14:textId="77777777" w:rsidR="0040653D" w:rsidRPr="00B975E0" w:rsidRDefault="0040653D" w:rsidP="0040653D">
      <w:pPr>
        <w:tabs>
          <w:tab w:val="left" w:pos="851"/>
        </w:tabs>
        <w:autoSpaceDE w:val="0"/>
        <w:autoSpaceDN w:val="0"/>
        <w:adjustRightInd w:val="0"/>
        <w:spacing w:after="0" w:line="240" w:lineRule="auto"/>
        <w:ind w:firstLine="540"/>
        <w:jc w:val="both"/>
        <w:rPr>
          <w:rFonts w:ascii="Cambria" w:hAnsi="Cambria" w:cs="Times New Roman"/>
          <w:bCs/>
          <w:iCs/>
          <w:sz w:val="24"/>
          <w:szCs w:val="24"/>
        </w:rPr>
      </w:pPr>
    </w:p>
    <w:p w14:paraId="023CF671" w14:textId="77777777" w:rsidR="0040653D" w:rsidRPr="00B975E0" w:rsidRDefault="0040653D" w:rsidP="00872FA7">
      <w:pPr>
        <w:tabs>
          <w:tab w:val="left" w:pos="851"/>
        </w:tabs>
        <w:spacing w:after="0" w:line="240" w:lineRule="auto"/>
        <w:ind w:firstLine="567"/>
        <w:jc w:val="both"/>
        <w:rPr>
          <w:rFonts w:ascii="Cambria" w:hAnsi="Cambria" w:cs="Times New Roman"/>
          <w:i/>
          <w:iCs/>
          <w:sz w:val="24"/>
          <w:szCs w:val="24"/>
        </w:rPr>
      </w:pPr>
      <w:r w:rsidRPr="00B975E0">
        <w:rPr>
          <w:rFonts w:ascii="Cambria" w:hAnsi="Cambria" w:cs="Times New Roman"/>
          <w:b/>
          <w:bCs/>
          <w:i/>
          <w:iCs/>
          <w:sz w:val="24"/>
          <w:szCs w:val="24"/>
        </w:rPr>
        <w:t>Reikalavimai Leiter-3 priemonės taikymo mokymams</w:t>
      </w:r>
    </w:p>
    <w:p w14:paraId="77C7059E" w14:textId="4C778549" w:rsidR="0040653D" w:rsidRPr="00B975E0"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Tiekėjas turi suorganizuoti ir įgyvendinti tikslinius mokymus medicinos psichologams, kurių tikslas suteikti žinių ir praktinių įgūdžių, reikalingų taikyti </w:t>
      </w:r>
      <w:r w:rsidRPr="00B975E0">
        <w:rPr>
          <w:rFonts w:ascii="Cambria" w:eastAsia="Times New Roman" w:hAnsi="Cambria" w:cs="Times New Roman"/>
          <w:i/>
          <w:iCs/>
          <w:sz w:val="24"/>
          <w:szCs w:val="24"/>
        </w:rPr>
        <w:t>Leiter-3</w:t>
      </w:r>
      <w:r w:rsidRPr="00B975E0">
        <w:rPr>
          <w:rFonts w:ascii="Cambria" w:eastAsia="Times New Roman" w:hAnsi="Cambria" w:cs="Times New Roman"/>
          <w:sz w:val="24"/>
          <w:szCs w:val="24"/>
        </w:rPr>
        <w:t xml:space="preserve"> neverbalinio intelekto vertinimo priemonę vaikų raidai vertinti sveikatos priežiūros įstaigose.</w:t>
      </w:r>
      <w:r w:rsidR="00594361" w:rsidRPr="00B975E0">
        <w:rPr>
          <w:rFonts w:ascii="Cambria" w:eastAsia="Times New Roman" w:hAnsi="Cambria" w:cs="Times New Roman"/>
          <w:sz w:val="24"/>
          <w:szCs w:val="24"/>
        </w:rPr>
        <w:t xml:space="preserve"> </w:t>
      </w:r>
    </w:p>
    <w:p w14:paraId="292F83ED" w14:textId="70C43035" w:rsidR="0040653D" w:rsidRPr="00B975E0" w:rsidRDefault="0040653D" w:rsidP="00594361">
      <w:pPr>
        <w:pStyle w:val="ListParagraph"/>
        <w:numPr>
          <w:ilvl w:val="0"/>
          <w:numId w:val="37"/>
        </w:numPr>
        <w:spacing w:after="0" w:line="240" w:lineRule="auto"/>
        <w:rPr>
          <w:rFonts w:ascii="Cambria" w:eastAsia="Times New Roman" w:hAnsi="Cambria"/>
          <w:sz w:val="24"/>
          <w:szCs w:val="24"/>
        </w:rPr>
      </w:pPr>
      <w:r w:rsidRPr="00B975E0">
        <w:rPr>
          <w:rFonts w:ascii="Cambria" w:eastAsia="Times New Roman" w:hAnsi="Cambria"/>
          <w:sz w:val="24"/>
          <w:szCs w:val="24"/>
        </w:rPr>
        <w:t xml:space="preserve">Tikslinė grupė: mokymai skirti medicinos psichologams, dirbantiems VRSAR tarnybose. Kiekvienai tarnybai skiriama viena vieta, pagal užsakovo pateiktą sąrašą. </w:t>
      </w:r>
      <w:r w:rsidR="00594361" w:rsidRPr="00B975E0">
        <w:rPr>
          <w:rFonts w:ascii="Cambria" w:eastAsia="Times New Roman" w:hAnsi="Cambria"/>
          <w:sz w:val="24"/>
          <w:szCs w:val="24"/>
        </w:rPr>
        <w:t>Pirkėjas pateiks įstaigų sąrašą ne vėliau kaip per 10 darbo dienų nuo Leiter-3 priemonės parengimo. Ne vėliau kaip prieš 10 darbo dienų iki kiekvienos mokymų grupės pradžios Tiekėjas raštu informuoja Pirkėją apie planuojamas mokymų datas ir vietą</w:t>
      </w:r>
      <w:r w:rsidR="00D92BD9" w:rsidRPr="00B975E0">
        <w:rPr>
          <w:rFonts w:ascii="Cambria" w:eastAsia="Times New Roman" w:hAnsi="Cambria"/>
          <w:sz w:val="24"/>
          <w:szCs w:val="24"/>
        </w:rPr>
        <w:t>.</w:t>
      </w:r>
    </w:p>
    <w:p w14:paraId="1EE4D984" w14:textId="6C0B9725" w:rsidR="0040653D" w:rsidRPr="00B975E0"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 Dalyvių skaičius: </w:t>
      </w:r>
      <w:r w:rsidR="009A4621" w:rsidRPr="00B975E0">
        <w:rPr>
          <w:rFonts w:ascii="Cambria" w:eastAsia="Times New Roman" w:hAnsi="Cambria" w:cs="Times New Roman"/>
          <w:sz w:val="24"/>
          <w:szCs w:val="24"/>
        </w:rPr>
        <w:t xml:space="preserve">iki </w:t>
      </w:r>
      <w:r w:rsidRPr="00B975E0">
        <w:rPr>
          <w:rFonts w:ascii="Cambria" w:eastAsia="Times New Roman" w:hAnsi="Cambria" w:cs="Times New Roman"/>
          <w:sz w:val="24"/>
          <w:szCs w:val="24"/>
        </w:rPr>
        <w:t>27 dalyvi</w:t>
      </w:r>
      <w:r w:rsidR="009A4621" w:rsidRPr="00B975E0">
        <w:rPr>
          <w:rFonts w:ascii="Cambria" w:eastAsia="Times New Roman" w:hAnsi="Cambria" w:cs="Times New Roman"/>
          <w:sz w:val="24"/>
          <w:szCs w:val="24"/>
        </w:rPr>
        <w:t>ų</w:t>
      </w:r>
      <w:r w:rsidRPr="00B975E0">
        <w:rPr>
          <w:rFonts w:ascii="Cambria" w:eastAsia="Times New Roman" w:hAnsi="Cambria" w:cs="Times New Roman"/>
          <w:sz w:val="24"/>
          <w:szCs w:val="24"/>
        </w:rPr>
        <w:t xml:space="preserve"> – po vieną psichologą iš </w:t>
      </w:r>
      <w:r w:rsidR="00115089" w:rsidRPr="00B975E0">
        <w:rPr>
          <w:rFonts w:ascii="Cambria" w:eastAsia="Times New Roman" w:hAnsi="Cambria" w:cs="Times New Roman"/>
          <w:sz w:val="24"/>
          <w:szCs w:val="24"/>
        </w:rPr>
        <w:t>k</w:t>
      </w:r>
      <w:r w:rsidRPr="00B975E0">
        <w:rPr>
          <w:rFonts w:ascii="Cambria" w:eastAsia="Times New Roman" w:hAnsi="Cambria" w:cs="Times New Roman"/>
          <w:sz w:val="24"/>
          <w:szCs w:val="24"/>
        </w:rPr>
        <w:t>iekvienos sąraše nurodytos VRSAR tarnybos.</w:t>
      </w:r>
      <w:r w:rsidR="009A4621" w:rsidRPr="00B975E0">
        <w:t xml:space="preserve"> </w:t>
      </w:r>
      <w:r w:rsidR="009A4621" w:rsidRPr="00B975E0">
        <w:rPr>
          <w:rFonts w:ascii="Cambria" w:eastAsia="Times New Roman" w:hAnsi="Cambria" w:cs="Times New Roman"/>
          <w:sz w:val="24"/>
          <w:szCs w:val="24"/>
        </w:rPr>
        <w:t>Faktinis dalyvių skaičius gali kisti, tačiau ne daugiau kaip 10 %, atsižvelgiant į projekto įgyvendinimo metu galinčius atsirasti pokyčius (pvz., personalo pasikeitimą ar tarnybų reorganizaciją).</w:t>
      </w:r>
    </w:p>
    <w:p w14:paraId="4C795C31" w14:textId="13B25603" w:rsidR="0040653D" w:rsidRPr="00B975E0"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Mokymų organizavimas: Bendroji mokymų apimtis – 12 valandų, suskirstytų į tris dalis:</w:t>
      </w:r>
    </w:p>
    <w:p w14:paraId="66D2A954" w14:textId="3B9A7666" w:rsidR="0040653D" w:rsidRPr="00B975E0"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I dalis (4 val.) – teorinė, vykdoma nuotoliniu būdu visiems dalyviams vienu metu;</w:t>
      </w:r>
    </w:p>
    <w:p w14:paraId="3AB6DA13" w14:textId="2FBD0192" w:rsidR="0040653D" w:rsidRPr="00B975E0"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II dalis (6 val.) – praktinė, vykdoma kontaktiniu būdu mažomis grupėmis (ne daugiau 10 dalyvių);</w:t>
      </w:r>
    </w:p>
    <w:p w14:paraId="13D8ED96" w14:textId="00F201B4" w:rsidR="0040653D" w:rsidRPr="00B975E0"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III dalis (2 val.) – refleksijos/</w:t>
      </w:r>
      <w:proofErr w:type="spellStart"/>
      <w:r w:rsidRPr="00B975E0">
        <w:rPr>
          <w:rFonts w:ascii="Cambria" w:eastAsia="Times New Roman" w:hAnsi="Cambria" w:cs="Times New Roman"/>
          <w:sz w:val="24"/>
          <w:szCs w:val="24"/>
        </w:rPr>
        <w:t>supervizijos</w:t>
      </w:r>
      <w:proofErr w:type="spellEnd"/>
      <w:r w:rsidRPr="00B975E0">
        <w:rPr>
          <w:rFonts w:ascii="Cambria" w:eastAsia="Times New Roman" w:hAnsi="Cambria" w:cs="Times New Roman"/>
          <w:sz w:val="24"/>
          <w:szCs w:val="24"/>
        </w:rPr>
        <w:t xml:space="preserve"> sesija, vykdoma nuotoliniu būdu mažomis grupėmis (ne daugiau 10 dalyvių).</w:t>
      </w:r>
    </w:p>
    <w:p w14:paraId="041F4F70" w14:textId="77777777" w:rsidR="0040653D" w:rsidRPr="00B975E0" w:rsidRDefault="0040653D" w:rsidP="00872FA7">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Mokymų turinys:</w:t>
      </w:r>
    </w:p>
    <w:p w14:paraId="40373B27" w14:textId="5F380AB0" w:rsidR="0040653D" w:rsidRPr="00B975E0"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I dalis (nuotoliu, 4 val.):</w:t>
      </w:r>
    </w:p>
    <w:p w14:paraId="21E51B3D"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Leiter-3 priemonės teorinis pagrindas;</w:t>
      </w:r>
    </w:p>
    <w:p w14:paraId="6D52C55B"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Priemonės struktūra, komponentai, testavimo tvarka;</w:t>
      </w:r>
    </w:p>
    <w:p w14:paraId="1B6A17DE"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Pritaikymas vaikų raidai vertinti sveikatos priežiūros įstaigose.</w:t>
      </w:r>
    </w:p>
    <w:p w14:paraId="50225107" w14:textId="03FEF9E7" w:rsidR="0040653D" w:rsidRPr="00B975E0"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II dalis (kontaktinė, 6 val.):</w:t>
      </w:r>
    </w:p>
    <w:p w14:paraId="4F8B47EB"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Praktinis darbas su Leiter-3 </w:t>
      </w:r>
      <w:proofErr w:type="spellStart"/>
      <w:r w:rsidRPr="00B975E0">
        <w:rPr>
          <w:rFonts w:ascii="Cambria" w:eastAsia="Times New Roman" w:hAnsi="Cambria" w:cs="Times New Roman"/>
          <w:sz w:val="24"/>
          <w:szCs w:val="24"/>
        </w:rPr>
        <w:t>stimuline</w:t>
      </w:r>
      <w:proofErr w:type="spellEnd"/>
      <w:r w:rsidRPr="00B975E0">
        <w:rPr>
          <w:rFonts w:ascii="Cambria" w:eastAsia="Times New Roman" w:hAnsi="Cambria" w:cs="Times New Roman"/>
          <w:sz w:val="24"/>
          <w:szCs w:val="24"/>
        </w:rPr>
        <w:t xml:space="preserve"> medžiaga;</w:t>
      </w:r>
    </w:p>
    <w:p w14:paraId="2D52DC10"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Administravimo demonstravimas;</w:t>
      </w:r>
    </w:p>
    <w:p w14:paraId="5ED1158C"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Vertinimo formų pildymas, rezultatų analizė ir interpretacija.</w:t>
      </w:r>
    </w:p>
    <w:p w14:paraId="16347D7E" w14:textId="67C5CA70" w:rsidR="0040653D" w:rsidRPr="00B975E0"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III dalis (nuotolinė, 2 val.):</w:t>
      </w:r>
    </w:p>
    <w:p w14:paraId="76BF183F"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Dalyvių atliktų užduočių aptarimas;</w:t>
      </w:r>
    </w:p>
    <w:p w14:paraId="1C12220C"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Praktinių iššūkių ir tipinių klaidų analizė;</w:t>
      </w:r>
    </w:p>
    <w:p w14:paraId="7EB0F541" w14:textId="77777777" w:rsidR="0040653D" w:rsidRPr="00B975E0"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Individualus grįžtamasis ryšys ir rekomendacijos tolesniam taikymui.</w:t>
      </w:r>
    </w:p>
    <w:p w14:paraId="65BDC914" w14:textId="77777777" w:rsidR="0040653D" w:rsidRPr="00B975E0" w:rsidRDefault="0040653D" w:rsidP="00115089">
      <w:pPr>
        <w:numPr>
          <w:ilvl w:val="0"/>
          <w:numId w:val="37"/>
        </w:numPr>
        <w:tabs>
          <w:tab w:val="left" w:pos="851"/>
        </w:tabs>
        <w:spacing w:after="0" w:line="240" w:lineRule="auto"/>
        <w:ind w:hanging="333"/>
        <w:jc w:val="both"/>
        <w:rPr>
          <w:rFonts w:ascii="Cambria" w:eastAsia="Times New Roman" w:hAnsi="Cambria" w:cs="Times New Roman"/>
          <w:sz w:val="24"/>
          <w:szCs w:val="24"/>
        </w:rPr>
      </w:pPr>
      <w:r w:rsidRPr="00B975E0">
        <w:rPr>
          <w:rFonts w:ascii="Cambria" w:eastAsia="Times New Roman" w:hAnsi="Cambria" w:cs="Times New Roman"/>
          <w:sz w:val="24"/>
          <w:szCs w:val="24"/>
        </w:rPr>
        <w:t>Techniniai ir organizaciniai reikalavimai:</w:t>
      </w:r>
    </w:p>
    <w:p w14:paraId="3CD7F7E1" w14:textId="77777777" w:rsidR="0040653D" w:rsidRPr="00B975E0" w:rsidRDefault="0040653D" w:rsidP="00872FA7">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lastRenderedPageBreak/>
        <w:t>Nuotolinei daliai:</w:t>
      </w:r>
    </w:p>
    <w:p w14:paraId="444D56FE" w14:textId="77777777" w:rsidR="0040653D" w:rsidRPr="00B975E0"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Naudojama vaizdo ryšio platforma (pvz., </w:t>
      </w:r>
      <w:proofErr w:type="spellStart"/>
      <w:r w:rsidRPr="00B975E0">
        <w:rPr>
          <w:rFonts w:ascii="Cambria" w:eastAsia="Times New Roman" w:hAnsi="Cambria" w:cs="Times New Roman"/>
          <w:sz w:val="24"/>
          <w:szCs w:val="24"/>
        </w:rPr>
        <w:t>Zoom</w:t>
      </w:r>
      <w:proofErr w:type="spellEnd"/>
      <w:r w:rsidRPr="00B975E0">
        <w:rPr>
          <w:rFonts w:ascii="Cambria" w:eastAsia="Times New Roman" w:hAnsi="Cambria" w:cs="Times New Roman"/>
          <w:sz w:val="24"/>
          <w:szCs w:val="24"/>
        </w:rPr>
        <w:t xml:space="preserve">, MS </w:t>
      </w:r>
      <w:proofErr w:type="spellStart"/>
      <w:r w:rsidRPr="00B975E0">
        <w:rPr>
          <w:rFonts w:ascii="Cambria" w:eastAsia="Times New Roman" w:hAnsi="Cambria" w:cs="Times New Roman"/>
          <w:sz w:val="24"/>
          <w:szCs w:val="24"/>
        </w:rPr>
        <w:t>Teams</w:t>
      </w:r>
      <w:proofErr w:type="spellEnd"/>
      <w:r w:rsidRPr="00B975E0">
        <w:rPr>
          <w:rFonts w:ascii="Cambria" w:eastAsia="Times New Roman" w:hAnsi="Cambria" w:cs="Times New Roman"/>
          <w:sz w:val="24"/>
          <w:szCs w:val="24"/>
        </w:rPr>
        <w:t>);</w:t>
      </w:r>
    </w:p>
    <w:p w14:paraId="660F2976" w14:textId="77777777" w:rsidR="0040653D" w:rsidRPr="00B975E0"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B975E0">
        <w:rPr>
          <w:rFonts w:ascii="Cambria" w:eastAsia="Times New Roman" w:hAnsi="Cambria" w:cs="Times New Roman"/>
          <w:sz w:val="24"/>
          <w:szCs w:val="24"/>
        </w:rPr>
        <w:t>Dalyviai turi galimybę gauti medžiagą skaitmeniniu formatu;</w:t>
      </w:r>
    </w:p>
    <w:p w14:paraId="6EB66FE0" w14:textId="77777777" w:rsidR="0040653D" w:rsidRPr="00B975E0"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B975E0">
        <w:rPr>
          <w:rFonts w:ascii="Cambria" w:eastAsia="Times New Roman" w:hAnsi="Cambria" w:cs="Times New Roman"/>
          <w:sz w:val="24"/>
          <w:szCs w:val="24"/>
        </w:rPr>
        <w:t>Užtikrinama galimybė užduoti klausimus, dalyvauti diskusijoje.</w:t>
      </w:r>
    </w:p>
    <w:p w14:paraId="6FD50611" w14:textId="7E38BE28" w:rsidR="0045789C" w:rsidRPr="00B975E0" w:rsidRDefault="0045789C" w:rsidP="0045789C">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B975E0">
        <w:rPr>
          <w:rFonts w:ascii="Cambria" w:eastAsia="Times New Roman" w:hAnsi="Cambria" w:cs="Times New Roman"/>
          <w:sz w:val="24"/>
          <w:szCs w:val="24"/>
        </w:rPr>
        <w:t>Kontaktinei mokymų daliai tiekėjas privalo užtikrinti patalpas, kurios atitiktų šiuos minimalius reikalavimus:</w:t>
      </w:r>
    </w:p>
    <w:p w14:paraId="4CD1460E" w14:textId="7E312EB2"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Patalpa pritaikyta ne mažiau kaip 10 dalyvių ir lektoriui;</w:t>
      </w:r>
    </w:p>
    <w:p w14:paraId="343A423E" w14:textId="05E43871"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Individualios darbo vietos su stalu ir kėde kiekvienam dalyviui;</w:t>
      </w:r>
    </w:p>
    <w:p w14:paraId="7C9F96D8" w14:textId="496AAA0D"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Užtikrintas matomumas į ekraną / lektorių iš visų vietų;</w:t>
      </w:r>
    </w:p>
    <w:p w14:paraId="4A503370" w14:textId="077B5020"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Galimybė dirbti grupėse;</w:t>
      </w:r>
    </w:p>
    <w:p w14:paraId="761A1704" w14:textId="2E2233DF"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Stabilus </w:t>
      </w:r>
      <w:proofErr w:type="spellStart"/>
      <w:r w:rsidRPr="00B975E0">
        <w:rPr>
          <w:rFonts w:ascii="Cambria" w:eastAsia="Times New Roman" w:hAnsi="Cambria" w:cs="Times New Roman"/>
          <w:sz w:val="24"/>
          <w:szCs w:val="24"/>
        </w:rPr>
        <w:t>Wi</w:t>
      </w:r>
      <w:proofErr w:type="spellEnd"/>
      <w:r w:rsidRPr="00B975E0">
        <w:rPr>
          <w:rFonts w:ascii="Cambria" w:eastAsia="Times New Roman" w:hAnsi="Cambria" w:cs="Times New Roman"/>
          <w:sz w:val="24"/>
          <w:szCs w:val="24"/>
        </w:rPr>
        <w:t>-Fi ryšys lektoriui ir dalyviams;</w:t>
      </w:r>
    </w:p>
    <w:p w14:paraId="16C5C201" w14:textId="6083F27C"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Kokybiškas apšvietimas (natūralus arba dirbtinis) ir tinkamas patalpų vėdinimas;</w:t>
      </w:r>
    </w:p>
    <w:p w14:paraId="78843A24" w14:textId="086D42C8"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Galimybė pasinaudoti tualetu;</w:t>
      </w:r>
    </w:p>
    <w:p w14:paraId="63BB83FA" w14:textId="77777777" w:rsidR="0045789C"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Lengvas pasiekiamumas viešuoju transportu;</w:t>
      </w:r>
    </w:p>
    <w:p w14:paraId="21068210" w14:textId="4929CD73" w:rsidR="0040653D" w:rsidRPr="00B975E0"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B975E0">
        <w:rPr>
          <w:rFonts w:ascii="Cambria" w:eastAsia="Times New Roman" w:hAnsi="Cambria" w:cs="Times New Roman"/>
          <w:sz w:val="24"/>
          <w:szCs w:val="24"/>
        </w:rPr>
        <w:t>Fizinis prieinamumas asmenims su negalia (pvz., liftas, pritaikyti WC).</w:t>
      </w:r>
    </w:p>
    <w:p w14:paraId="11B85610" w14:textId="77777777" w:rsidR="0040653D" w:rsidRPr="00B975E0" w:rsidRDefault="0040653D" w:rsidP="00115089">
      <w:pPr>
        <w:numPr>
          <w:ilvl w:val="0"/>
          <w:numId w:val="37"/>
        </w:numPr>
        <w:tabs>
          <w:tab w:val="left" w:pos="851"/>
        </w:tabs>
        <w:spacing w:after="0" w:line="240" w:lineRule="auto"/>
        <w:ind w:hanging="333"/>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Mokymų baigimo įvertinimas: </w:t>
      </w:r>
    </w:p>
    <w:p w14:paraId="67CA6AC4" w14:textId="77777777" w:rsidR="0040653D" w:rsidRPr="00B975E0" w:rsidRDefault="0040653D" w:rsidP="00872FA7">
      <w:pPr>
        <w:numPr>
          <w:ilvl w:val="1"/>
          <w:numId w:val="37"/>
        </w:numPr>
        <w:tabs>
          <w:tab w:val="left" w:pos="851"/>
        </w:tabs>
        <w:spacing w:after="0" w:line="240" w:lineRule="auto"/>
        <w:ind w:left="0" w:firstLine="851"/>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Mokymų pabaigoje atliekamas apibendrinantis testas, kurio metu vertinamos teorinės ir praktinės žinios apie </w:t>
      </w:r>
      <w:proofErr w:type="spellStart"/>
      <w:r w:rsidRPr="00B975E0">
        <w:rPr>
          <w:rFonts w:ascii="Cambria" w:eastAsia="Times New Roman" w:hAnsi="Cambria" w:cs="Times New Roman"/>
          <w:sz w:val="24"/>
          <w:szCs w:val="24"/>
        </w:rPr>
        <w:t>Leiter</w:t>
      </w:r>
      <w:proofErr w:type="spellEnd"/>
      <w:r w:rsidRPr="00B975E0">
        <w:rPr>
          <w:rFonts w:ascii="Cambria" w:eastAsia="Times New Roman" w:hAnsi="Cambria" w:cs="Times New Roman"/>
          <w:sz w:val="24"/>
          <w:szCs w:val="24"/>
        </w:rPr>
        <w:t xml:space="preserve"> 3 taikymą. Testas laikomas išlaikytu, jeigu dalyvis surenka ne mažiau kaip 70 proc. teisingų atsakymų. Išlaikiusiems testą išduodamas sertifikatas, patvirtinantis galimybę taikyti atitinkamą diagnostikos priemonę praktikoje. </w:t>
      </w:r>
    </w:p>
    <w:p w14:paraId="5B6EE1EE" w14:textId="77777777" w:rsidR="0040653D" w:rsidRPr="00B975E0"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Dalyvis laikomas baigusiu mokymus ir įtraukiamas į oficialią mokymų statistiką tik tuo atveju, jei jis dalyvavo bent 80 % viso mokymų laiko. </w:t>
      </w:r>
    </w:p>
    <w:p w14:paraId="47DE438C" w14:textId="60F0B2F9" w:rsidR="0040653D" w:rsidRPr="00B975E0" w:rsidRDefault="0040653D" w:rsidP="004522F0">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Jei dalyvis neišlanko reikalaujamo mokymų laiko ir negali jų pabaigti su kita grupe,</w:t>
      </w:r>
      <w:r w:rsidR="004522F0" w:rsidRPr="00B975E0">
        <w:t xml:space="preserve"> </w:t>
      </w:r>
      <w:r w:rsidR="004522F0" w:rsidRPr="00B975E0">
        <w:rPr>
          <w:rFonts w:ascii="Cambria" w:eastAsia="Times New Roman" w:hAnsi="Cambria" w:cs="Times New Roman"/>
          <w:sz w:val="24"/>
          <w:szCs w:val="24"/>
        </w:rPr>
        <w:t>Tiekėjas privalo užtikrinti, kad vietoje šio dalyvio į mokymus būtų įtrauktas kitas asmuo iš tos pačios Ankstyvosios reabilitacijos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34D234C4" w14:textId="77777777" w:rsidR="0040653D" w:rsidRPr="00B975E0"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Visi dalyviai gauna sertifikatą, patvirtinantį gebėjimą taikyti Leiter-3 priemonę vaikų raidai vertinti.</w:t>
      </w:r>
    </w:p>
    <w:p w14:paraId="7F3F140C" w14:textId="5E167240" w:rsidR="0040653D" w:rsidRPr="00B975E0"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Tiekėjas per </w:t>
      </w:r>
      <w:r w:rsidR="00EE78B9" w:rsidRPr="00B975E0">
        <w:rPr>
          <w:rFonts w:ascii="Cambria" w:eastAsia="Times New Roman" w:hAnsi="Cambria" w:cs="Times New Roman"/>
          <w:sz w:val="24"/>
          <w:szCs w:val="24"/>
        </w:rPr>
        <w:t xml:space="preserve">5 d. d. </w:t>
      </w:r>
      <w:r w:rsidRPr="00B975E0">
        <w:rPr>
          <w:rFonts w:ascii="Cambria" w:eastAsia="Times New Roman" w:hAnsi="Cambria" w:cs="Times New Roman"/>
          <w:sz w:val="24"/>
          <w:szCs w:val="24"/>
        </w:rPr>
        <w:t xml:space="preserve"> nuo mokymų </w:t>
      </w:r>
      <w:r w:rsidR="0045789C" w:rsidRPr="00B975E0">
        <w:rPr>
          <w:rFonts w:ascii="Cambria" w:eastAsia="Times New Roman" w:hAnsi="Cambria" w:cs="Times New Roman"/>
          <w:sz w:val="24"/>
          <w:szCs w:val="24"/>
        </w:rPr>
        <w:t>pabaigos</w:t>
      </w:r>
      <w:r w:rsidRPr="00B975E0">
        <w:rPr>
          <w:rFonts w:ascii="Cambria" w:eastAsia="Times New Roman" w:hAnsi="Cambria" w:cs="Times New Roman"/>
          <w:sz w:val="24"/>
          <w:szCs w:val="24"/>
        </w:rPr>
        <w:t xml:space="preserve"> turi pateikti ataskaitą apie mokymų turinį ir įvykdymą. </w:t>
      </w:r>
      <w:r w:rsidR="00E87CAF" w:rsidRPr="00B975E0">
        <w:rPr>
          <w:rFonts w:ascii="Cambria" w:eastAsia="Times New Roman" w:hAnsi="Cambria" w:cs="Times New Roman"/>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31F11030" w14:textId="77777777" w:rsidR="0040653D" w:rsidRPr="00B975E0"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B975E0">
        <w:rPr>
          <w:rFonts w:ascii="Cambria" w:eastAsia="Times New Roman" w:hAnsi="Cambria" w:cs="Times New Roman"/>
          <w:sz w:val="24"/>
          <w:szCs w:val="24"/>
        </w:rPr>
        <w:t>Tiekėjas įsipareigoja atlikti numatytus darbus šiais terminais:</w:t>
      </w:r>
    </w:p>
    <w:p w14:paraId="0806D6C9" w14:textId="10C53FD6" w:rsidR="0040653D" w:rsidRPr="00B975E0"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Parengti Leiter-3 priemonę </w:t>
      </w:r>
      <w:r w:rsidR="00E74756" w:rsidRPr="00B975E0">
        <w:rPr>
          <w:rFonts w:ascii="Cambria" w:eastAsia="Times New Roman" w:hAnsi="Cambria" w:cs="Times New Roman"/>
          <w:sz w:val="24"/>
          <w:szCs w:val="24"/>
        </w:rPr>
        <w:t xml:space="preserve">ne vėliau kaip </w:t>
      </w:r>
      <w:r w:rsidRPr="00B975E0">
        <w:rPr>
          <w:rFonts w:ascii="Cambria" w:eastAsia="Times New Roman" w:hAnsi="Cambria" w:cs="Times New Roman"/>
          <w:sz w:val="24"/>
          <w:szCs w:val="24"/>
        </w:rPr>
        <w:t>per 32 mėn. nuo sutarties pasirašymo dienos.</w:t>
      </w:r>
    </w:p>
    <w:p w14:paraId="096A8C3A" w14:textId="1DF1EA0A" w:rsidR="0040653D" w:rsidRPr="00B975E0"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B975E0">
        <w:rPr>
          <w:rFonts w:ascii="Cambria" w:eastAsia="Times New Roman" w:hAnsi="Cambria" w:cs="Times New Roman"/>
          <w:sz w:val="24"/>
          <w:szCs w:val="24"/>
        </w:rPr>
        <w:t xml:space="preserve">Pravesti mokymus specialistams per 3 mėnesius nuo </w:t>
      </w:r>
      <w:r w:rsidR="0045789C" w:rsidRPr="00B975E0">
        <w:rPr>
          <w:rFonts w:ascii="Cambria" w:eastAsia="Times New Roman" w:hAnsi="Cambria" w:cs="Times New Roman"/>
          <w:sz w:val="24"/>
          <w:szCs w:val="24"/>
        </w:rPr>
        <w:t>Leiter-3</w:t>
      </w:r>
      <w:r w:rsidRPr="00B975E0">
        <w:rPr>
          <w:rFonts w:ascii="Cambria" w:eastAsia="Times New Roman" w:hAnsi="Cambria" w:cs="Times New Roman"/>
          <w:sz w:val="24"/>
          <w:szCs w:val="24"/>
        </w:rPr>
        <w:t xml:space="preserve"> priemonių parengimo dienos.</w:t>
      </w:r>
    </w:p>
    <w:p w14:paraId="0B556210" w14:textId="659FAAAB" w:rsidR="00B37C77" w:rsidRPr="00B975E0" w:rsidRDefault="00B37C77" w:rsidP="0040653D">
      <w:pPr>
        <w:spacing w:after="0" w:line="240" w:lineRule="auto"/>
        <w:jc w:val="both"/>
        <w:rPr>
          <w:rFonts w:ascii="Cambria" w:hAnsi="Cambria"/>
          <w:bCs/>
          <w:sz w:val="24"/>
          <w:szCs w:val="24"/>
        </w:rPr>
      </w:pPr>
    </w:p>
    <w:p w14:paraId="39635E6E" w14:textId="342A628D" w:rsidR="00B37C77" w:rsidRPr="00B975E0" w:rsidRDefault="00B37C77" w:rsidP="0040653D">
      <w:pPr>
        <w:spacing w:after="0" w:line="240" w:lineRule="auto"/>
        <w:jc w:val="center"/>
        <w:rPr>
          <w:rFonts w:ascii="Cambria" w:hAnsi="Cambria"/>
          <w:b/>
          <w:bCs/>
          <w:sz w:val="24"/>
          <w:szCs w:val="24"/>
        </w:rPr>
      </w:pPr>
    </w:p>
    <w:p w14:paraId="591384BA" w14:textId="468C0267" w:rsidR="00B37C77" w:rsidRPr="00B975E0" w:rsidRDefault="0040653D" w:rsidP="0040653D">
      <w:pPr>
        <w:spacing w:after="0" w:line="240" w:lineRule="auto"/>
        <w:jc w:val="center"/>
        <w:rPr>
          <w:rFonts w:ascii="Cambria" w:hAnsi="Cambria"/>
          <w:b/>
          <w:bCs/>
          <w:sz w:val="24"/>
          <w:szCs w:val="24"/>
        </w:rPr>
      </w:pPr>
      <w:r w:rsidRPr="00B975E0">
        <w:rPr>
          <w:rFonts w:ascii="Cambria" w:hAnsi="Cambria"/>
          <w:b/>
          <w:bCs/>
          <w:sz w:val="24"/>
          <w:szCs w:val="24"/>
        </w:rPr>
        <w:t>________________________________</w:t>
      </w:r>
    </w:p>
    <w:p w14:paraId="5A3B3A45" w14:textId="317A6069" w:rsidR="00B37C77" w:rsidRPr="00B975E0" w:rsidRDefault="00B37C77" w:rsidP="0040653D">
      <w:pPr>
        <w:spacing w:after="0" w:line="240" w:lineRule="auto"/>
        <w:jc w:val="center"/>
        <w:rPr>
          <w:rFonts w:ascii="Cambria" w:hAnsi="Cambria"/>
          <w:b/>
          <w:bCs/>
          <w:sz w:val="24"/>
          <w:szCs w:val="24"/>
        </w:rPr>
      </w:pPr>
    </w:p>
    <w:p w14:paraId="3ED15910" w14:textId="00528825" w:rsidR="00D92BD9" w:rsidRPr="00B975E0" w:rsidRDefault="00D92BD9" w:rsidP="0040653D">
      <w:pPr>
        <w:spacing w:after="0" w:line="240" w:lineRule="auto"/>
        <w:jc w:val="center"/>
        <w:rPr>
          <w:rFonts w:ascii="Cambria" w:hAnsi="Cambria"/>
          <w:b/>
          <w:bCs/>
          <w:sz w:val="24"/>
          <w:szCs w:val="24"/>
        </w:rPr>
      </w:pPr>
    </w:p>
    <w:p w14:paraId="793D91EF" w14:textId="4A147B41" w:rsidR="00D92BD9" w:rsidRPr="00B975E0" w:rsidRDefault="00D92BD9" w:rsidP="0040653D">
      <w:pPr>
        <w:spacing w:after="0" w:line="240" w:lineRule="auto"/>
        <w:jc w:val="center"/>
        <w:rPr>
          <w:rFonts w:ascii="Cambria" w:hAnsi="Cambria"/>
          <w:b/>
          <w:bCs/>
          <w:sz w:val="24"/>
          <w:szCs w:val="24"/>
        </w:rPr>
      </w:pPr>
    </w:p>
    <w:p w14:paraId="0EC95764" w14:textId="5D2A4495" w:rsidR="00D92BD9" w:rsidRPr="00B975E0" w:rsidRDefault="00D92BD9" w:rsidP="0040653D">
      <w:pPr>
        <w:spacing w:after="0" w:line="240" w:lineRule="auto"/>
        <w:jc w:val="center"/>
        <w:rPr>
          <w:rFonts w:ascii="Cambria" w:hAnsi="Cambria"/>
          <w:b/>
          <w:bCs/>
          <w:sz w:val="24"/>
          <w:szCs w:val="24"/>
        </w:rPr>
      </w:pPr>
    </w:p>
    <w:p w14:paraId="3995FD3E" w14:textId="4A2109B1" w:rsidR="00D92BD9" w:rsidRPr="00B975E0" w:rsidRDefault="00D92BD9" w:rsidP="0040653D">
      <w:pPr>
        <w:spacing w:after="0" w:line="240" w:lineRule="auto"/>
        <w:jc w:val="center"/>
        <w:rPr>
          <w:rFonts w:ascii="Cambria" w:hAnsi="Cambria"/>
          <w:b/>
          <w:bCs/>
          <w:sz w:val="24"/>
          <w:szCs w:val="24"/>
        </w:rPr>
      </w:pPr>
    </w:p>
    <w:p w14:paraId="707DA0CB" w14:textId="1E8E6F41" w:rsidR="00D92BD9" w:rsidRPr="00B975E0" w:rsidRDefault="00D92BD9" w:rsidP="0040653D">
      <w:pPr>
        <w:spacing w:after="0" w:line="240" w:lineRule="auto"/>
        <w:jc w:val="center"/>
        <w:rPr>
          <w:rFonts w:ascii="Cambria" w:hAnsi="Cambria"/>
          <w:b/>
          <w:bCs/>
          <w:sz w:val="24"/>
          <w:szCs w:val="24"/>
        </w:rPr>
      </w:pPr>
    </w:p>
    <w:p w14:paraId="594ECC7B" w14:textId="3F07698B" w:rsidR="00D92BD9" w:rsidRPr="00B975E0" w:rsidRDefault="00D92BD9" w:rsidP="0040653D">
      <w:pPr>
        <w:spacing w:after="0" w:line="240" w:lineRule="auto"/>
        <w:jc w:val="center"/>
        <w:rPr>
          <w:rFonts w:ascii="Cambria" w:hAnsi="Cambria"/>
          <w:b/>
          <w:bCs/>
          <w:sz w:val="24"/>
          <w:szCs w:val="24"/>
        </w:rPr>
      </w:pPr>
    </w:p>
    <w:p w14:paraId="1A68D1B0" w14:textId="42411EC2" w:rsidR="00D92BD9" w:rsidRPr="00B975E0" w:rsidRDefault="00D92BD9" w:rsidP="0040653D">
      <w:pPr>
        <w:spacing w:after="0" w:line="240" w:lineRule="auto"/>
        <w:jc w:val="center"/>
        <w:rPr>
          <w:rFonts w:ascii="Cambria" w:hAnsi="Cambria"/>
          <w:b/>
          <w:bCs/>
          <w:sz w:val="24"/>
          <w:szCs w:val="24"/>
        </w:rPr>
      </w:pPr>
    </w:p>
    <w:p w14:paraId="5745DFCD" w14:textId="77777777" w:rsidR="00D92BD9" w:rsidRPr="00B975E0" w:rsidRDefault="00D92BD9" w:rsidP="0040653D">
      <w:pPr>
        <w:spacing w:after="0" w:line="240" w:lineRule="auto"/>
        <w:jc w:val="center"/>
        <w:rPr>
          <w:rFonts w:ascii="Cambria" w:hAnsi="Cambria"/>
          <w:b/>
          <w:bCs/>
          <w:sz w:val="24"/>
          <w:szCs w:val="24"/>
        </w:rPr>
      </w:pPr>
    </w:p>
    <w:p w14:paraId="1BA95261" w14:textId="0DC4FCC7" w:rsidR="009A2F95" w:rsidRDefault="0040653D" w:rsidP="009A2F95">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b/>
          <w:sz w:val="24"/>
          <w:szCs w:val="24"/>
        </w:rPr>
      </w:pPr>
      <w:r w:rsidRPr="00B975E0">
        <w:rPr>
          <w:rFonts w:ascii="Cambria" w:eastAsia="Arial Unicode MS" w:hAnsi="Cambria" w:cs="Times New Roman"/>
          <w:b/>
          <w:sz w:val="24"/>
          <w:szCs w:val="24"/>
          <w:bdr w:val="nil"/>
          <w:lang w:val="en-US" w:eastAsia="ar-SA"/>
        </w:rPr>
        <w:t xml:space="preserve">3 </w:t>
      </w:r>
      <w:proofErr w:type="spellStart"/>
      <w:r w:rsidRPr="00B975E0">
        <w:rPr>
          <w:rFonts w:ascii="Cambria" w:eastAsia="Arial Unicode MS" w:hAnsi="Cambria" w:cs="Times New Roman"/>
          <w:b/>
          <w:sz w:val="24"/>
          <w:szCs w:val="24"/>
          <w:bdr w:val="nil"/>
          <w:lang w:val="en-US" w:eastAsia="ar-SA"/>
        </w:rPr>
        <w:t>pirkimo</w:t>
      </w:r>
      <w:proofErr w:type="spellEnd"/>
      <w:r w:rsidRPr="00B975E0">
        <w:rPr>
          <w:rFonts w:ascii="Cambria" w:eastAsia="Arial Unicode MS" w:hAnsi="Cambria" w:cs="Times New Roman"/>
          <w:b/>
          <w:sz w:val="24"/>
          <w:szCs w:val="24"/>
          <w:bdr w:val="nil"/>
          <w:lang w:val="en-US" w:eastAsia="ar-SA"/>
        </w:rPr>
        <w:t xml:space="preserve"> </w:t>
      </w:r>
      <w:proofErr w:type="spellStart"/>
      <w:r w:rsidRPr="00B975E0">
        <w:rPr>
          <w:rFonts w:ascii="Cambria" w:eastAsia="Arial Unicode MS" w:hAnsi="Cambria" w:cs="Times New Roman"/>
          <w:b/>
          <w:sz w:val="24"/>
          <w:szCs w:val="24"/>
          <w:bdr w:val="nil"/>
          <w:lang w:val="en-US" w:eastAsia="ar-SA"/>
        </w:rPr>
        <w:t>dalis</w:t>
      </w:r>
      <w:proofErr w:type="spellEnd"/>
      <w:r w:rsidRPr="00B975E0">
        <w:rPr>
          <w:rFonts w:ascii="Cambria" w:eastAsia="Arial Unicode MS" w:hAnsi="Cambria" w:cs="Times New Roman"/>
          <w:b/>
          <w:sz w:val="24"/>
          <w:szCs w:val="24"/>
          <w:bdr w:val="nil"/>
          <w:lang w:val="en-US" w:eastAsia="ar-SA"/>
        </w:rPr>
        <w:t>.</w:t>
      </w:r>
      <w:r w:rsidRPr="00B975E0">
        <w:rPr>
          <w:rFonts w:ascii="Cambria" w:eastAsia="Times New Roman" w:hAnsi="Cambria" w:cs="Segoe UI Semilight"/>
          <w:b/>
          <w:sz w:val="24"/>
          <w:szCs w:val="24"/>
          <w:shd w:val="clear" w:color="auto" w:fill="FFFFFF"/>
        </w:rPr>
        <w:t xml:space="preserve"> </w:t>
      </w:r>
      <w:r w:rsidR="009A2F95" w:rsidRPr="00B975E0">
        <w:rPr>
          <w:rFonts w:ascii="Cambria" w:eastAsia="Arial Unicode MS" w:hAnsi="Cambria"/>
          <w:b/>
          <w:sz w:val="24"/>
          <w:szCs w:val="24"/>
          <w:bdr w:val="nil"/>
          <w:lang w:eastAsia="ar-SA"/>
        </w:rPr>
        <w:t xml:space="preserve">Amžiaus tarpsnių </w:t>
      </w:r>
      <w:r w:rsidR="009A2F95" w:rsidRPr="00B975E0">
        <w:rPr>
          <w:rFonts w:ascii="Cambria" w:eastAsia="Calibri" w:hAnsi="Cambria"/>
          <w:b/>
          <w:sz w:val="24"/>
          <w:szCs w:val="24"/>
        </w:rPr>
        <w:t>klausimyno ASQ-3 (</w:t>
      </w:r>
      <w:proofErr w:type="spellStart"/>
      <w:r w:rsidR="009A2F95" w:rsidRPr="00B975E0">
        <w:rPr>
          <w:rFonts w:ascii="Cambria" w:eastAsia="Calibri" w:hAnsi="Cambria"/>
          <w:b/>
          <w:sz w:val="24"/>
          <w:szCs w:val="24"/>
        </w:rPr>
        <w:t>Ages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and</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Stages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Questionnaires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Third</w:t>
      </w:r>
      <w:proofErr w:type="spellEnd"/>
      <w:r w:rsidR="009A2F95" w:rsidRPr="00B975E0">
        <w:rPr>
          <w:rFonts w:ascii="Cambria" w:eastAsia="Calibri" w:hAnsi="Cambria"/>
          <w:b/>
          <w:sz w:val="24"/>
          <w:szCs w:val="24"/>
        </w:rPr>
        <w:t xml:space="preserve"> Edition) priemonės įsigijimas, </w:t>
      </w:r>
      <w:proofErr w:type="spellStart"/>
      <w:r w:rsidR="009A2F95" w:rsidRPr="00B975E0">
        <w:rPr>
          <w:rFonts w:ascii="Cambria" w:eastAsia="Calibri" w:hAnsi="Cambria"/>
          <w:b/>
          <w:sz w:val="24"/>
          <w:szCs w:val="24"/>
        </w:rPr>
        <w:t>validavimas</w:t>
      </w:r>
      <w:proofErr w:type="spellEnd"/>
      <w:r w:rsidR="009A2F95" w:rsidRPr="00B975E0">
        <w:rPr>
          <w:rFonts w:ascii="Cambria" w:eastAsia="Calibri" w:hAnsi="Cambria"/>
          <w:b/>
          <w:sz w:val="24"/>
          <w:szCs w:val="24"/>
        </w:rPr>
        <w:t>, leidyba ir mokymai bei ASQ:SE-2 (</w:t>
      </w:r>
      <w:proofErr w:type="spellStart"/>
      <w:r w:rsidR="009A2F95" w:rsidRPr="00B975E0">
        <w:rPr>
          <w:rFonts w:ascii="Cambria" w:eastAsia="Calibri" w:hAnsi="Cambria"/>
          <w:b/>
          <w:sz w:val="24"/>
          <w:szCs w:val="24"/>
        </w:rPr>
        <w:t>Ages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and</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Stages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Questionnaires</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Social-Emotional</w:t>
      </w:r>
      <w:proofErr w:type="spellEnd"/>
      <w:r w:rsidR="009A2F95" w:rsidRPr="00B975E0">
        <w:rPr>
          <w:rFonts w:ascii="Cambria" w:eastAsia="Calibri" w:hAnsi="Cambria"/>
          <w:b/>
          <w:sz w:val="24"/>
          <w:szCs w:val="24"/>
        </w:rPr>
        <w:t xml:space="preserve">, </w:t>
      </w:r>
      <w:proofErr w:type="spellStart"/>
      <w:r w:rsidR="009A2F95" w:rsidRPr="00B975E0">
        <w:rPr>
          <w:rFonts w:ascii="Cambria" w:eastAsia="Calibri" w:hAnsi="Cambria"/>
          <w:b/>
          <w:sz w:val="24"/>
          <w:szCs w:val="24"/>
        </w:rPr>
        <w:t>Second</w:t>
      </w:r>
      <w:proofErr w:type="spellEnd"/>
      <w:r w:rsidR="009A2F95" w:rsidRPr="00B975E0">
        <w:rPr>
          <w:rFonts w:ascii="Cambria" w:eastAsia="Calibri" w:hAnsi="Cambria"/>
          <w:b/>
          <w:sz w:val="24"/>
          <w:szCs w:val="24"/>
        </w:rPr>
        <w:t xml:space="preserve"> Edition)</w:t>
      </w:r>
      <w:r w:rsidR="009A2F95" w:rsidRPr="00B975E0">
        <w:rPr>
          <w:rFonts w:ascii="Cambria" w:hAnsi="Cambria" w:cs="Segoe UI Semilight"/>
          <w:b/>
          <w:sz w:val="24"/>
          <w:szCs w:val="24"/>
          <w:shd w:val="clear" w:color="auto" w:fill="F1F1F1"/>
        </w:rPr>
        <w:t xml:space="preserve"> </w:t>
      </w:r>
      <w:r w:rsidR="009A2F95" w:rsidRPr="00B975E0">
        <w:rPr>
          <w:rFonts w:ascii="Cambria" w:eastAsia="Calibri" w:hAnsi="Cambria"/>
          <w:b/>
          <w:sz w:val="24"/>
          <w:szCs w:val="24"/>
        </w:rPr>
        <w:t>priemonės įsigijimas, kultūrinė adaptacija ir validacija, leidyba ir mokymai</w:t>
      </w:r>
      <w:r w:rsidR="009A2F95" w:rsidRPr="00B975E0">
        <w:rPr>
          <w:rFonts w:ascii="Cambria" w:eastAsia="Calibri" w:hAnsi="Cambria"/>
          <w:b/>
          <w:sz w:val="24"/>
          <w:szCs w:val="24"/>
        </w:rPr>
        <w:t>.</w:t>
      </w:r>
    </w:p>
    <w:p w14:paraId="5922271F" w14:textId="77777777" w:rsidR="00B975E0" w:rsidRPr="00B975E0" w:rsidRDefault="00B975E0" w:rsidP="009A2F95">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b/>
          <w:sz w:val="24"/>
          <w:szCs w:val="24"/>
        </w:rPr>
      </w:pPr>
      <w:bookmarkStart w:id="5" w:name="_GoBack"/>
      <w:bookmarkEnd w:id="5"/>
    </w:p>
    <w:p w14:paraId="4111C6B1" w14:textId="0BCEE810" w:rsidR="0040653D" w:rsidRPr="00B975E0" w:rsidRDefault="0040653D" w:rsidP="009A2F95">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hAnsi="Cambria" w:cs="Times New Roman"/>
          <w:sz w:val="24"/>
          <w:szCs w:val="24"/>
        </w:rPr>
      </w:pPr>
      <w:proofErr w:type="spellStart"/>
      <w:r w:rsidRPr="00B975E0">
        <w:rPr>
          <w:rFonts w:ascii="Cambria" w:hAnsi="Cambria" w:cs="Times New Roman"/>
          <w:sz w:val="24"/>
          <w:szCs w:val="24"/>
        </w:rPr>
        <w:t>Pirkim</w:t>
      </w:r>
      <w:proofErr w:type="spellEnd"/>
      <w:r w:rsidRPr="00B975E0">
        <w:rPr>
          <w:rFonts w:ascii="Cambria" w:hAnsi="Cambria" w:cs="Times New Roman"/>
          <w:sz w:val="24"/>
          <w:szCs w:val="24"/>
        </w:rPr>
        <w:t>o objektas – Vaiko raidos patikros klausimynų ASQ-3 (</w:t>
      </w:r>
      <w:proofErr w:type="spellStart"/>
      <w:r w:rsidRPr="00B975E0">
        <w:rPr>
          <w:rFonts w:ascii="Cambria" w:hAnsi="Cambria" w:cs="Times New Roman"/>
          <w:sz w:val="24"/>
          <w:szCs w:val="24"/>
        </w:rPr>
        <w:t>Ages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and</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Stages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Questionnaires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Third</w:t>
      </w:r>
      <w:proofErr w:type="spellEnd"/>
      <w:r w:rsidRPr="00B975E0">
        <w:rPr>
          <w:rFonts w:ascii="Cambria" w:hAnsi="Cambria" w:cs="Times New Roman"/>
          <w:sz w:val="24"/>
          <w:szCs w:val="24"/>
        </w:rPr>
        <w:t xml:space="preserve"> Edition) ir ASQ:SE-2 (</w:t>
      </w:r>
      <w:proofErr w:type="spellStart"/>
      <w:r w:rsidRPr="00B975E0">
        <w:rPr>
          <w:rFonts w:ascii="Cambria" w:hAnsi="Cambria" w:cs="Times New Roman"/>
          <w:sz w:val="24"/>
          <w:szCs w:val="24"/>
        </w:rPr>
        <w:t>Ages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and</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Stages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Questionnaires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Social-Emotional</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Second</w:t>
      </w:r>
      <w:proofErr w:type="spellEnd"/>
      <w:r w:rsidRPr="00B975E0">
        <w:rPr>
          <w:rFonts w:ascii="Cambria" w:hAnsi="Cambria" w:cs="Times New Roman"/>
          <w:sz w:val="24"/>
          <w:szCs w:val="24"/>
        </w:rPr>
        <w:t xml:space="preserve"> Edition) vertimas į lietuvių kalbą, kultūrinė adaptacija ir validacija, leidyba, parengtų priemonių fizinis perdavimas asmens sveikatos priežiūros įstaigoms (toliau – ASPĮ) ir mokymų organizavimas, apimantis šias veiklas:</w:t>
      </w:r>
    </w:p>
    <w:p w14:paraId="62003A5B" w14:textId="77777777" w:rsidR="0040653D" w:rsidRPr="00B975E0" w:rsidRDefault="0040653D" w:rsidP="0040653D">
      <w:pPr>
        <w:numPr>
          <w:ilvl w:val="0"/>
          <w:numId w:val="39"/>
        </w:numPr>
        <w:autoSpaceDE w:val="0"/>
        <w:autoSpaceDN w:val="0"/>
        <w:adjustRightInd w:val="0"/>
        <w:spacing w:after="0" w:line="240" w:lineRule="auto"/>
        <w:jc w:val="both"/>
        <w:rPr>
          <w:rFonts w:ascii="Cambria" w:hAnsi="Cambria" w:cs="Times New Roman"/>
          <w:sz w:val="24"/>
          <w:szCs w:val="24"/>
        </w:rPr>
      </w:pPr>
      <w:r w:rsidRPr="00B975E0">
        <w:rPr>
          <w:rFonts w:ascii="Cambria" w:hAnsi="Cambria" w:cs="Times New Roman"/>
          <w:sz w:val="24"/>
          <w:szCs w:val="24"/>
        </w:rPr>
        <w:t xml:space="preserve">ASQ-3 ir ASQ:SE-2 vertimą į lietuvių kalbą, kultūrinę adaptaciją, </w:t>
      </w:r>
      <w:proofErr w:type="spellStart"/>
      <w:r w:rsidRPr="00B975E0">
        <w:rPr>
          <w:rFonts w:ascii="Cambria" w:hAnsi="Cambria" w:cs="Times New Roman"/>
          <w:sz w:val="24"/>
          <w:szCs w:val="24"/>
        </w:rPr>
        <w:t>psichometrinę</w:t>
      </w:r>
      <w:proofErr w:type="spellEnd"/>
      <w:r w:rsidRPr="00B975E0">
        <w:rPr>
          <w:rFonts w:ascii="Cambria" w:hAnsi="Cambria" w:cs="Times New Roman"/>
          <w:sz w:val="24"/>
          <w:szCs w:val="24"/>
        </w:rPr>
        <w:t xml:space="preserve"> validaciją, leidybą ir rinkinių sudarymą.</w:t>
      </w:r>
    </w:p>
    <w:p w14:paraId="3DCBAEE4" w14:textId="77777777" w:rsidR="0040653D" w:rsidRPr="00B975E0" w:rsidRDefault="0040653D" w:rsidP="0040653D">
      <w:pPr>
        <w:numPr>
          <w:ilvl w:val="0"/>
          <w:numId w:val="39"/>
        </w:numPr>
        <w:autoSpaceDE w:val="0"/>
        <w:autoSpaceDN w:val="0"/>
        <w:adjustRightInd w:val="0"/>
        <w:spacing w:after="0" w:line="240" w:lineRule="auto"/>
        <w:jc w:val="both"/>
        <w:rPr>
          <w:rFonts w:ascii="Cambria" w:hAnsi="Cambria" w:cs="Times New Roman"/>
          <w:sz w:val="24"/>
          <w:szCs w:val="24"/>
        </w:rPr>
      </w:pPr>
      <w:r w:rsidRPr="00B975E0">
        <w:rPr>
          <w:rFonts w:ascii="Cambria" w:hAnsi="Cambria" w:cs="Times New Roman"/>
          <w:sz w:val="24"/>
          <w:szCs w:val="24"/>
        </w:rPr>
        <w:t>Priemonės rinkinių perdavimą ASPĮ ir tikslinių mokymų organizavimą įgyvendinimą specialistams, siekiant suteikti jiems kompetencijas taikyti ASQ metodikas ankstyvojoje vaikų raidos patikroje sveikatos priežiūros praktikoje.</w:t>
      </w:r>
    </w:p>
    <w:p w14:paraId="4A014801" w14:textId="77777777" w:rsidR="0040653D" w:rsidRPr="00B975E0" w:rsidRDefault="0040653D" w:rsidP="0040653D">
      <w:pPr>
        <w:tabs>
          <w:tab w:val="left" w:pos="851"/>
        </w:tabs>
        <w:autoSpaceDE w:val="0"/>
        <w:autoSpaceDN w:val="0"/>
        <w:adjustRightInd w:val="0"/>
        <w:spacing w:before="60" w:after="60" w:line="240" w:lineRule="auto"/>
        <w:ind w:firstLine="540"/>
        <w:jc w:val="both"/>
        <w:rPr>
          <w:rFonts w:ascii="Cambria" w:hAnsi="Cambria" w:cs="Times New Roman"/>
          <w:b/>
          <w:i/>
          <w:sz w:val="24"/>
          <w:szCs w:val="24"/>
        </w:rPr>
      </w:pPr>
      <w:r w:rsidRPr="00B975E0">
        <w:rPr>
          <w:rFonts w:ascii="Cambria" w:hAnsi="Cambria" w:cs="Times New Roman"/>
          <w:b/>
          <w:i/>
          <w:sz w:val="24"/>
          <w:szCs w:val="24"/>
        </w:rPr>
        <w:t>Reikalavimai</w:t>
      </w:r>
      <w:r w:rsidRPr="00B975E0">
        <w:rPr>
          <w:rFonts w:ascii="Cambria" w:hAnsi="Cambria"/>
          <w:b/>
          <w:i/>
          <w:sz w:val="24"/>
          <w:szCs w:val="24"/>
        </w:rPr>
        <w:t xml:space="preserve"> ASQ-3 ir ASQ:SE-2</w:t>
      </w:r>
      <w:r w:rsidRPr="00B975E0">
        <w:rPr>
          <w:rFonts w:ascii="Cambria" w:hAnsi="Cambria" w:cs="Times New Roman"/>
          <w:b/>
          <w:i/>
          <w:sz w:val="24"/>
          <w:szCs w:val="24"/>
        </w:rPr>
        <w:t xml:space="preserve"> vertimui į lietuvių kalbą, kultūrinės adaptacijos, metodikos validacijos ir standartizuotų klausimynų parengimui (leidybai ir rinkinių sudarymui).</w:t>
      </w:r>
    </w:p>
    <w:p w14:paraId="18FB6342" w14:textId="5A56801C" w:rsidR="00472907" w:rsidRPr="00B975E0" w:rsidRDefault="00472907" w:rsidP="00D92BD9">
      <w:pPr>
        <w:pStyle w:val="ListParagraph"/>
        <w:numPr>
          <w:ilvl w:val="1"/>
          <w:numId w:val="21"/>
        </w:numPr>
        <w:tabs>
          <w:tab w:val="left" w:pos="851"/>
        </w:tabs>
        <w:autoSpaceDE w:val="0"/>
        <w:autoSpaceDN w:val="0"/>
        <w:adjustRightInd w:val="0"/>
        <w:spacing w:after="0" w:line="240" w:lineRule="auto"/>
        <w:ind w:left="0" w:firstLine="360"/>
        <w:jc w:val="both"/>
        <w:rPr>
          <w:rFonts w:ascii="Cambria" w:hAnsi="Cambria"/>
          <w:sz w:val="24"/>
          <w:szCs w:val="24"/>
        </w:rPr>
      </w:pPr>
      <w:r w:rsidRPr="00B975E0">
        <w:rPr>
          <w:rFonts w:ascii="Cambria" w:hAnsi="Cambria"/>
          <w:sz w:val="24"/>
          <w:szCs w:val="24"/>
        </w:rPr>
        <w:t xml:space="preserve">Tiekėjas privalo turėti arba prieš pasirašant sutartį gauti galiojantį leidimą iš </w:t>
      </w:r>
      <w:proofErr w:type="spellStart"/>
      <w:r w:rsidRPr="00B975E0">
        <w:rPr>
          <w:rFonts w:ascii="Cambria" w:hAnsi="Cambria"/>
          <w:sz w:val="24"/>
          <w:szCs w:val="24"/>
        </w:rPr>
        <w:t>Brookes</w:t>
      </w:r>
      <w:proofErr w:type="spellEnd"/>
      <w:r w:rsidRPr="00B975E0">
        <w:rPr>
          <w:rFonts w:ascii="Cambria" w:hAnsi="Cambria"/>
          <w:sz w:val="24"/>
          <w:szCs w:val="24"/>
        </w:rPr>
        <w:t xml:space="preserve"> </w:t>
      </w:r>
      <w:proofErr w:type="spellStart"/>
      <w:r w:rsidRPr="00B975E0">
        <w:rPr>
          <w:rFonts w:ascii="Cambria" w:hAnsi="Cambria"/>
          <w:sz w:val="24"/>
          <w:szCs w:val="24"/>
        </w:rPr>
        <w:t>Publishing</w:t>
      </w:r>
      <w:proofErr w:type="spellEnd"/>
      <w:r w:rsidRPr="00B975E0">
        <w:rPr>
          <w:rFonts w:ascii="Cambria" w:hAnsi="Cambria"/>
          <w:sz w:val="24"/>
          <w:szCs w:val="24"/>
        </w:rPr>
        <w:t xml:space="preserve"> arba kito teisėto autorių teisių turėtojo dėl ASQ-3 ir ASQ:SE-2 metodikų naudojimo Lietuvoje.</w:t>
      </w:r>
      <w:r w:rsidR="00964BC3" w:rsidRPr="00B975E0">
        <w:rPr>
          <w:rFonts w:ascii="Cambria" w:hAnsi="Cambria"/>
          <w:sz w:val="24"/>
          <w:szCs w:val="24"/>
        </w:rPr>
        <w:t xml:space="preserve"> </w:t>
      </w:r>
      <w:r w:rsidRPr="00B975E0">
        <w:rPr>
          <w:rFonts w:ascii="Cambria" w:hAnsi="Cambria"/>
          <w:sz w:val="24"/>
          <w:szCs w:val="24"/>
        </w:rPr>
        <w:t>Leidimas turi suteikti teisę įgyvendinti visus veiksmus, reikalingus šių priemonių adaptacijai ir validacijai lietuviškai kalbinei ir kultūrinei aplinkai, įskaitant vertimą, struktūravimą, maketavimą ir parengimą naudojimui sveikatos priežiūros paslaugų kontekste.</w:t>
      </w:r>
      <w:r w:rsidR="00964BC3" w:rsidRPr="00B975E0">
        <w:rPr>
          <w:rFonts w:ascii="Cambria" w:hAnsi="Cambria"/>
          <w:sz w:val="24"/>
          <w:szCs w:val="24"/>
        </w:rPr>
        <w:t xml:space="preserve"> </w:t>
      </w:r>
      <w:r w:rsidRPr="00B975E0">
        <w:rPr>
          <w:rFonts w:ascii="Cambria" w:hAnsi="Cambria"/>
          <w:sz w:val="24"/>
          <w:szCs w:val="24"/>
        </w:rPr>
        <w:t>Priimami du galimi teisiniai keliai:</w:t>
      </w:r>
    </w:p>
    <w:p w14:paraId="48A33B05" w14:textId="77777777" w:rsidR="00964BC3" w:rsidRPr="00B975E0" w:rsidRDefault="00472907" w:rsidP="00D92BD9">
      <w:pPr>
        <w:pStyle w:val="ListParagraph"/>
        <w:numPr>
          <w:ilvl w:val="0"/>
          <w:numId w:val="46"/>
        </w:numPr>
        <w:tabs>
          <w:tab w:val="left" w:pos="851"/>
        </w:tabs>
        <w:autoSpaceDE w:val="0"/>
        <w:autoSpaceDN w:val="0"/>
        <w:adjustRightInd w:val="0"/>
        <w:spacing w:after="0" w:line="240" w:lineRule="auto"/>
        <w:ind w:left="0" w:firstLine="360"/>
        <w:jc w:val="both"/>
        <w:rPr>
          <w:rFonts w:ascii="Cambria" w:hAnsi="Cambria"/>
          <w:sz w:val="24"/>
          <w:szCs w:val="24"/>
        </w:rPr>
      </w:pPr>
      <w:r w:rsidRPr="00B975E0">
        <w:rPr>
          <w:rFonts w:ascii="Cambria" w:hAnsi="Cambria"/>
          <w:sz w:val="24"/>
          <w:szCs w:val="24"/>
        </w:rPr>
        <w:t xml:space="preserve">Tiekėjas turi </w:t>
      </w:r>
      <w:proofErr w:type="spellStart"/>
      <w:r w:rsidRPr="00B975E0">
        <w:rPr>
          <w:rFonts w:ascii="Cambria" w:hAnsi="Cambria"/>
          <w:sz w:val="24"/>
          <w:szCs w:val="24"/>
        </w:rPr>
        <w:t>Brookes</w:t>
      </w:r>
      <w:proofErr w:type="spellEnd"/>
      <w:r w:rsidRPr="00B975E0">
        <w:rPr>
          <w:rFonts w:ascii="Cambria" w:hAnsi="Cambria"/>
          <w:sz w:val="24"/>
          <w:szCs w:val="24"/>
        </w:rPr>
        <w:t xml:space="preserve"> </w:t>
      </w:r>
      <w:proofErr w:type="spellStart"/>
      <w:r w:rsidRPr="00B975E0">
        <w:rPr>
          <w:rFonts w:ascii="Cambria" w:hAnsi="Cambria"/>
          <w:sz w:val="24"/>
          <w:szCs w:val="24"/>
        </w:rPr>
        <w:t>Publishing</w:t>
      </w:r>
      <w:proofErr w:type="spellEnd"/>
      <w:r w:rsidRPr="00B975E0">
        <w:rPr>
          <w:rFonts w:ascii="Cambria" w:hAnsi="Cambria"/>
          <w:sz w:val="24"/>
          <w:szCs w:val="24"/>
        </w:rPr>
        <w:t xml:space="preserve"> (ar kito teisėto teisių turėtojo) suteiktą licenciją ASQ-3 ir ASQ:SE-2 metodikų adaptacijai, validacijai, leidybai ir platinimui lietuvių kalba;</w:t>
      </w:r>
    </w:p>
    <w:p w14:paraId="02937192" w14:textId="6AFFD41F" w:rsidR="00964BC3" w:rsidRPr="00B975E0" w:rsidRDefault="00472907" w:rsidP="00D92BD9">
      <w:pPr>
        <w:pStyle w:val="ListParagraph"/>
        <w:numPr>
          <w:ilvl w:val="0"/>
          <w:numId w:val="46"/>
        </w:numPr>
        <w:tabs>
          <w:tab w:val="left" w:pos="851"/>
        </w:tabs>
        <w:autoSpaceDE w:val="0"/>
        <w:autoSpaceDN w:val="0"/>
        <w:adjustRightInd w:val="0"/>
        <w:spacing w:after="0" w:line="240" w:lineRule="auto"/>
        <w:ind w:left="0" w:firstLine="360"/>
        <w:jc w:val="both"/>
        <w:rPr>
          <w:rFonts w:ascii="Cambria" w:hAnsi="Cambria"/>
          <w:sz w:val="24"/>
          <w:szCs w:val="24"/>
        </w:rPr>
      </w:pPr>
      <w:r w:rsidRPr="00B975E0">
        <w:rPr>
          <w:rFonts w:ascii="Cambria" w:hAnsi="Cambria"/>
          <w:sz w:val="24"/>
          <w:szCs w:val="24"/>
        </w:rPr>
        <w:t xml:space="preserve">Tiekėjas turi </w:t>
      </w:r>
      <w:proofErr w:type="spellStart"/>
      <w:r w:rsidRPr="00B975E0">
        <w:rPr>
          <w:rFonts w:ascii="Cambria" w:hAnsi="Cambria"/>
          <w:sz w:val="24"/>
          <w:szCs w:val="24"/>
        </w:rPr>
        <w:t>Brookes</w:t>
      </w:r>
      <w:proofErr w:type="spellEnd"/>
      <w:r w:rsidRPr="00B975E0">
        <w:rPr>
          <w:rFonts w:ascii="Cambria" w:hAnsi="Cambria"/>
          <w:sz w:val="24"/>
          <w:szCs w:val="24"/>
        </w:rPr>
        <w:t xml:space="preserve"> </w:t>
      </w:r>
      <w:proofErr w:type="spellStart"/>
      <w:r w:rsidRPr="00B975E0">
        <w:rPr>
          <w:rFonts w:ascii="Cambria" w:hAnsi="Cambria"/>
          <w:sz w:val="24"/>
          <w:szCs w:val="24"/>
        </w:rPr>
        <w:t>Publishing</w:t>
      </w:r>
      <w:proofErr w:type="spellEnd"/>
      <w:r w:rsidRPr="00B975E0">
        <w:rPr>
          <w:rFonts w:ascii="Cambria" w:hAnsi="Cambria"/>
          <w:sz w:val="24"/>
          <w:szCs w:val="24"/>
        </w:rPr>
        <w:t xml:space="preserve"> (ar kito teisėto teisių turėtojo) leidimą įsigyti originalius anglų kalbos testų rinkinius ir juos komplektuoti su adaptuota ir </w:t>
      </w:r>
      <w:proofErr w:type="spellStart"/>
      <w:r w:rsidRPr="00B975E0">
        <w:rPr>
          <w:rFonts w:ascii="Cambria" w:hAnsi="Cambria"/>
          <w:sz w:val="24"/>
          <w:szCs w:val="24"/>
        </w:rPr>
        <w:t>validuota</w:t>
      </w:r>
      <w:proofErr w:type="spellEnd"/>
      <w:r w:rsidRPr="00B975E0">
        <w:rPr>
          <w:rFonts w:ascii="Cambria" w:hAnsi="Cambria"/>
          <w:sz w:val="24"/>
          <w:szCs w:val="24"/>
        </w:rPr>
        <w:t xml:space="preserve"> lietuviška versija, parengta pagal licencinius reikalavimus.</w:t>
      </w:r>
    </w:p>
    <w:p w14:paraId="2E342CC6" w14:textId="391C025D" w:rsidR="0040653D" w:rsidRPr="00B975E0" w:rsidRDefault="0040653D" w:rsidP="00D92BD9">
      <w:pPr>
        <w:pStyle w:val="ListParagraph"/>
        <w:numPr>
          <w:ilvl w:val="0"/>
          <w:numId w:val="39"/>
        </w:numPr>
        <w:tabs>
          <w:tab w:val="left" w:pos="851"/>
        </w:tabs>
        <w:autoSpaceDE w:val="0"/>
        <w:autoSpaceDN w:val="0"/>
        <w:adjustRightInd w:val="0"/>
        <w:spacing w:after="0" w:line="240" w:lineRule="auto"/>
        <w:ind w:left="0" w:firstLine="360"/>
        <w:jc w:val="both"/>
        <w:rPr>
          <w:rFonts w:ascii="Cambria" w:hAnsi="Cambria"/>
          <w:sz w:val="24"/>
          <w:szCs w:val="24"/>
        </w:rPr>
      </w:pPr>
      <w:r w:rsidRPr="00B975E0">
        <w:rPr>
          <w:rFonts w:ascii="Cambria" w:hAnsi="Cambria"/>
          <w:sz w:val="24"/>
          <w:szCs w:val="24"/>
        </w:rPr>
        <w:t xml:space="preserve">Tiekėjas turi turėti </w:t>
      </w:r>
      <w:proofErr w:type="spellStart"/>
      <w:r w:rsidRPr="00B975E0">
        <w:rPr>
          <w:rFonts w:ascii="Cambria" w:hAnsi="Cambria"/>
          <w:i/>
          <w:iCs/>
          <w:sz w:val="24"/>
          <w:szCs w:val="24"/>
        </w:rPr>
        <w:t>Brookes</w:t>
      </w:r>
      <w:proofErr w:type="spellEnd"/>
      <w:r w:rsidRPr="00B975E0">
        <w:rPr>
          <w:rFonts w:ascii="Cambria" w:hAnsi="Cambria"/>
          <w:i/>
          <w:iCs/>
          <w:sz w:val="24"/>
          <w:szCs w:val="24"/>
        </w:rPr>
        <w:t xml:space="preserve"> </w:t>
      </w:r>
      <w:proofErr w:type="spellStart"/>
      <w:r w:rsidRPr="00B975E0">
        <w:rPr>
          <w:rFonts w:ascii="Cambria" w:hAnsi="Cambria"/>
          <w:i/>
          <w:iCs/>
          <w:sz w:val="24"/>
          <w:szCs w:val="24"/>
        </w:rPr>
        <w:t>Publishing</w:t>
      </w:r>
      <w:proofErr w:type="spellEnd"/>
      <w:r w:rsidRPr="00B975E0">
        <w:rPr>
          <w:rFonts w:ascii="Cambria" w:hAnsi="Cambria"/>
          <w:sz w:val="24"/>
          <w:szCs w:val="24"/>
        </w:rPr>
        <w:t xml:space="preserve"> leidimą </w:t>
      </w:r>
      <w:bookmarkStart w:id="6" w:name="_Hlk204754908"/>
      <w:r w:rsidRPr="00B975E0">
        <w:rPr>
          <w:rFonts w:ascii="Cambria" w:hAnsi="Cambria"/>
          <w:sz w:val="24"/>
          <w:szCs w:val="24"/>
        </w:rPr>
        <w:t>ASQ-3 ir ASQ:SE-2</w:t>
      </w:r>
      <w:bookmarkEnd w:id="6"/>
      <w:r w:rsidRPr="00B975E0">
        <w:rPr>
          <w:rFonts w:ascii="Cambria" w:hAnsi="Cambria"/>
          <w:sz w:val="24"/>
          <w:szCs w:val="24"/>
        </w:rPr>
        <w:t xml:space="preserve"> metodikų adaptavimui lietuvių kalbai ir įgyvendinti visus veiksmus, reikalingus šių priemonių pritaikymui lietuviškai kalbinei ir kultūrinei aplinkai bei jų naudojimui sveikatos priežiūros paslaugų kontekste. Tiekėjas privalo vykdyti visus veiksmus vadovaudamasis </w:t>
      </w:r>
      <w:proofErr w:type="spellStart"/>
      <w:r w:rsidRPr="00B975E0">
        <w:rPr>
          <w:rFonts w:ascii="Cambria" w:hAnsi="Cambria"/>
          <w:sz w:val="24"/>
          <w:szCs w:val="24"/>
        </w:rPr>
        <w:t>Brookes</w:t>
      </w:r>
      <w:proofErr w:type="spellEnd"/>
      <w:r w:rsidRPr="00B975E0">
        <w:rPr>
          <w:rFonts w:ascii="Cambria" w:hAnsi="Cambria"/>
          <w:sz w:val="24"/>
          <w:szCs w:val="24"/>
        </w:rPr>
        <w:t xml:space="preserve"> </w:t>
      </w:r>
      <w:proofErr w:type="spellStart"/>
      <w:r w:rsidRPr="00B975E0">
        <w:rPr>
          <w:rFonts w:ascii="Cambria" w:hAnsi="Cambria"/>
          <w:sz w:val="24"/>
          <w:szCs w:val="24"/>
        </w:rPr>
        <w:t>Publishing</w:t>
      </w:r>
      <w:proofErr w:type="spellEnd"/>
      <w:r w:rsidRPr="00B975E0">
        <w:rPr>
          <w:rFonts w:ascii="Cambria" w:hAnsi="Cambria"/>
          <w:sz w:val="24"/>
          <w:szCs w:val="24"/>
        </w:rPr>
        <w:t xml:space="preserve"> gairėmis, pateiktomis dokumente: </w:t>
      </w:r>
      <w:hyperlink r:id="rId9" w:history="1">
        <w:r w:rsidRPr="00B975E0">
          <w:rPr>
            <w:rFonts w:ascii="Cambria" w:hAnsi="Cambria"/>
            <w:sz w:val="24"/>
            <w:szCs w:val="24"/>
            <w:u w:val="single"/>
          </w:rPr>
          <w:t>https://agesandstages.com/wp-content/uploads/2018/03/Guidelines-for-Cultural-and-Linguistic-Adaptation-of-ASQ.pdf</w:t>
        </w:r>
      </w:hyperlink>
      <w:r w:rsidRPr="00B975E0">
        <w:rPr>
          <w:rFonts w:ascii="Cambria" w:hAnsi="Cambria"/>
          <w:sz w:val="24"/>
          <w:szCs w:val="24"/>
        </w:rPr>
        <w:t>. Šis uždavinys apima šias paslaugas:</w:t>
      </w:r>
    </w:p>
    <w:p w14:paraId="22A67CAD" w14:textId="77777777" w:rsidR="0040653D" w:rsidRPr="00B975E0" w:rsidRDefault="0040653D" w:rsidP="00D92BD9">
      <w:pPr>
        <w:numPr>
          <w:ilvl w:val="0"/>
          <w:numId w:val="4"/>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B975E0">
        <w:rPr>
          <w:rFonts w:ascii="Cambria" w:hAnsi="Cambria" w:cs="Times New Roman"/>
          <w:sz w:val="24"/>
          <w:szCs w:val="24"/>
        </w:rPr>
        <w:t>Vertimas į lietuvių kalbą:</w:t>
      </w:r>
    </w:p>
    <w:p w14:paraId="0A8F45AC" w14:textId="77777777" w:rsidR="004522F0" w:rsidRPr="00B975E0" w:rsidRDefault="004522F0" w:rsidP="00D92BD9">
      <w:pPr>
        <w:tabs>
          <w:tab w:val="left" w:pos="851"/>
        </w:tabs>
        <w:autoSpaceDE w:val="0"/>
        <w:autoSpaceDN w:val="0"/>
        <w:adjustRightInd w:val="0"/>
        <w:spacing w:after="0" w:line="240" w:lineRule="auto"/>
        <w:ind w:firstLine="567"/>
        <w:jc w:val="both"/>
        <w:rPr>
          <w:rFonts w:ascii="Cambria" w:hAnsi="Cambria" w:cs="Times New Roman"/>
          <w:sz w:val="24"/>
          <w:szCs w:val="24"/>
        </w:rPr>
      </w:pPr>
      <w:r w:rsidRPr="00B975E0">
        <w:rPr>
          <w:rFonts w:ascii="Cambria" w:hAnsi="Cambria" w:cs="Times New Roman"/>
          <w:sz w:val="24"/>
          <w:szCs w:val="24"/>
        </w:rPr>
        <w:t>– ASQ:SE-2 klausimynų, instrukcijų, vertinimo skalių ir kitų dokumentų vertimas į lietuvių kalbą turi būti atliekamas tiksliai ir profesionaliai, užtikrinant semantinį ir konceptualų atitikimą originalui. Vertimui taikomas „atgalinio vertimo“ (</w:t>
      </w:r>
      <w:proofErr w:type="spellStart"/>
      <w:r w:rsidRPr="00B975E0">
        <w:rPr>
          <w:rFonts w:ascii="Cambria" w:hAnsi="Cambria" w:cs="Times New Roman"/>
          <w:sz w:val="24"/>
          <w:szCs w:val="24"/>
        </w:rPr>
        <w:t>back</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translation</w:t>
      </w:r>
      <w:proofErr w:type="spellEnd"/>
      <w:r w:rsidRPr="00B975E0">
        <w:rPr>
          <w:rFonts w:ascii="Cambria" w:hAnsi="Cambria" w:cs="Times New Roman"/>
          <w:sz w:val="24"/>
          <w:szCs w:val="24"/>
        </w:rPr>
        <w:t>) metodas.</w:t>
      </w:r>
    </w:p>
    <w:p w14:paraId="73AE6406" w14:textId="3570942D" w:rsidR="004522F0" w:rsidRPr="00B975E0" w:rsidRDefault="004522F0" w:rsidP="00D92BD9">
      <w:pPr>
        <w:tabs>
          <w:tab w:val="left" w:pos="851"/>
        </w:tabs>
        <w:autoSpaceDE w:val="0"/>
        <w:autoSpaceDN w:val="0"/>
        <w:adjustRightInd w:val="0"/>
        <w:spacing w:after="0" w:line="240" w:lineRule="auto"/>
        <w:ind w:firstLine="567"/>
        <w:jc w:val="both"/>
        <w:rPr>
          <w:rFonts w:ascii="Cambria" w:hAnsi="Cambria" w:cs="Times New Roman"/>
          <w:sz w:val="24"/>
          <w:szCs w:val="24"/>
        </w:rPr>
      </w:pPr>
      <w:r w:rsidRPr="00B975E0">
        <w:rPr>
          <w:rFonts w:ascii="Cambria" w:hAnsi="Cambria" w:cs="Times New Roman"/>
          <w:sz w:val="24"/>
          <w:szCs w:val="24"/>
        </w:rPr>
        <w:t>– ASQ-3 klausimyno lietuvišką vertimą pateiks Pirkėjas, tačiau Tiekėjas privalo užtikrinti kultūrinę adaptaciją ir validaciją, kad priemonė būtų tinkama naudoti Lietuvos sveikatos priežiūros paslaugų kontekste.</w:t>
      </w:r>
    </w:p>
    <w:p w14:paraId="69E95EA8" w14:textId="77777777" w:rsidR="0040653D" w:rsidRPr="00B975E0"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B975E0">
        <w:rPr>
          <w:rFonts w:ascii="Cambria" w:hAnsi="Cambria" w:cs="Times New Roman"/>
          <w:sz w:val="24"/>
          <w:szCs w:val="24"/>
        </w:rPr>
        <w:t>Kultūrinė adaptacija:</w:t>
      </w:r>
    </w:p>
    <w:p w14:paraId="38E14E70" w14:textId="77777777" w:rsidR="0040653D" w:rsidRPr="00B975E0"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 xml:space="preserve">Atliekama kultūrinė ASQ-3 ir ASQ:SE-2 adaptacija, atsižvelgiant į Lietuvos sociokultūrinį kontekstą. </w:t>
      </w:r>
    </w:p>
    <w:p w14:paraId="368AFEBF" w14:textId="77777777" w:rsidR="0040653D" w:rsidRPr="00B975E0"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Į adaptacijos procesą turi būti įtraukti tikslinių grupių atstovai (tėvai, sveikatos priežiūros specialistai), siekiant įvertinti priemonės aiškumą, suprantamumą ir tinkamumą.</w:t>
      </w:r>
    </w:p>
    <w:p w14:paraId="0D5BB9FC" w14:textId="77777777" w:rsidR="0040653D" w:rsidRPr="00B975E0"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Tiekėjas turi pateikti rašytinį adaptacijos procesą, įskaitant pagrindimą, kodėl buvo keistos tam tikros sąvokos, formuluotės ar pavyzdžiai.</w:t>
      </w:r>
    </w:p>
    <w:p w14:paraId="12FAAECC" w14:textId="77777777" w:rsidR="0040653D" w:rsidRPr="00B975E0"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B975E0">
        <w:rPr>
          <w:rFonts w:ascii="Cambria" w:hAnsi="Cambria" w:cs="Times New Roman"/>
          <w:sz w:val="24"/>
          <w:szCs w:val="24"/>
        </w:rPr>
        <w:t>Validacija:</w:t>
      </w:r>
    </w:p>
    <w:p w14:paraId="36108F11"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B975E0">
        <w:rPr>
          <w:rFonts w:ascii="Cambria" w:hAnsi="Cambria" w:cs="Times New Roman"/>
          <w:sz w:val="24"/>
          <w:szCs w:val="24"/>
        </w:rPr>
        <w:lastRenderedPageBreak/>
        <w:t xml:space="preserve">Adaptuotos ASQ-3 ir ASQ:SE-2 versijos </w:t>
      </w:r>
      <w:proofErr w:type="spellStart"/>
      <w:r w:rsidRPr="00B975E0">
        <w:rPr>
          <w:rFonts w:ascii="Cambria" w:hAnsi="Cambria" w:cs="Times New Roman"/>
          <w:sz w:val="24"/>
          <w:szCs w:val="24"/>
        </w:rPr>
        <w:t>psichometrinių</w:t>
      </w:r>
      <w:proofErr w:type="spellEnd"/>
      <w:r w:rsidRPr="00B975E0">
        <w:rPr>
          <w:rFonts w:ascii="Cambria" w:hAnsi="Cambria" w:cs="Times New Roman"/>
          <w:sz w:val="24"/>
          <w:szCs w:val="24"/>
        </w:rPr>
        <w:t xml:space="preserve"> savybių vertinimas atliekamas su reprezentatyvia 2–66 mėn. vaikų imtimi Lietuvoje (atitinkamai pagal priemones);</w:t>
      </w:r>
    </w:p>
    <w:p w14:paraId="344D598A"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B975E0">
        <w:rPr>
          <w:rFonts w:ascii="Cambria" w:hAnsi="Cambria" w:cs="Times New Roman"/>
          <w:sz w:val="24"/>
          <w:szCs w:val="24"/>
        </w:rPr>
        <w:t xml:space="preserve">Validacijai naudojami moksliniais tyrimais pagrįsti statistiniai metodai, įvertinant </w:t>
      </w:r>
      <w:proofErr w:type="spellStart"/>
      <w:r w:rsidRPr="00B975E0">
        <w:rPr>
          <w:rFonts w:ascii="Cambria" w:hAnsi="Cambria" w:cs="Times New Roman"/>
          <w:sz w:val="24"/>
          <w:szCs w:val="24"/>
        </w:rPr>
        <w:t>sensyvumą</w:t>
      </w:r>
      <w:proofErr w:type="spellEnd"/>
      <w:r w:rsidRPr="00B975E0">
        <w:rPr>
          <w:rFonts w:ascii="Cambria" w:hAnsi="Cambria" w:cs="Times New Roman"/>
          <w:sz w:val="24"/>
          <w:szCs w:val="24"/>
        </w:rPr>
        <w:t xml:space="preserve"> ir specifiškumą pagal kiekvienos amžiaus grupės ribinius taškus (</w:t>
      </w:r>
      <w:proofErr w:type="spellStart"/>
      <w:r w:rsidRPr="00B975E0">
        <w:rPr>
          <w:rFonts w:ascii="Cambria" w:hAnsi="Cambria" w:cs="Times New Roman"/>
          <w:sz w:val="24"/>
          <w:szCs w:val="24"/>
        </w:rPr>
        <w:t>cut-off</w:t>
      </w:r>
      <w:proofErr w:type="spellEnd"/>
      <w:r w:rsidRPr="00B975E0">
        <w:rPr>
          <w:rFonts w:ascii="Cambria" w:hAnsi="Cambria" w:cs="Times New Roman"/>
          <w:sz w:val="24"/>
          <w:szCs w:val="24"/>
        </w:rPr>
        <w:t xml:space="preserve">), vidinį nuoseklumą (pvz., </w:t>
      </w:r>
      <w:proofErr w:type="spellStart"/>
      <w:r w:rsidRPr="00B975E0">
        <w:rPr>
          <w:rFonts w:ascii="Cambria" w:hAnsi="Cambria" w:cs="Times New Roman"/>
          <w:sz w:val="24"/>
          <w:szCs w:val="24"/>
        </w:rPr>
        <w:t>Cronbach</w:t>
      </w:r>
      <w:proofErr w:type="spellEnd"/>
      <w:r w:rsidRPr="00B975E0">
        <w:rPr>
          <w:rFonts w:ascii="Cambria" w:hAnsi="Cambria" w:cs="Times New Roman"/>
          <w:sz w:val="24"/>
          <w:szCs w:val="24"/>
        </w:rPr>
        <w:t xml:space="preserve"> alfa), ten, kur taikoma, </w:t>
      </w:r>
      <w:proofErr w:type="spellStart"/>
      <w:r w:rsidRPr="00B975E0">
        <w:rPr>
          <w:rFonts w:ascii="Cambria" w:hAnsi="Cambria" w:cs="Times New Roman"/>
          <w:sz w:val="24"/>
          <w:szCs w:val="24"/>
        </w:rPr>
        <w:t>test</w:t>
      </w:r>
      <w:proofErr w:type="spellEnd"/>
      <w:r w:rsidRPr="00B975E0">
        <w:rPr>
          <w:rFonts w:ascii="Cambria" w:hAnsi="Cambria" w:cs="Times New Roman"/>
          <w:sz w:val="24"/>
          <w:szCs w:val="24"/>
        </w:rPr>
        <w:t>–</w:t>
      </w:r>
      <w:proofErr w:type="spellStart"/>
      <w:r w:rsidRPr="00B975E0">
        <w:rPr>
          <w:rFonts w:ascii="Cambria" w:hAnsi="Cambria" w:cs="Times New Roman"/>
          <w:sz w:val="24"/>
          <w:szCs w:val="24"/>
        </w:rPr>
        <w:t>retest</w:t>
      </w:r>
      <w:proofErr w:type="spellEnd"/>
      <w:r w:rsidRPr="00B975E0">
        <w:rPr>
          <w:rFonts w:ascii="Cambria" w:hAnsi="Cambria" w:cs="Times New Roman"/>
          <w:sz w:val="24"/>
          <w:szCs w:val="24"/>
        </w:rPr>
        <w:t xml:space="preserve"> patikimumą bei, esant metodologiniam pagrindimui, vertintojų tarpusavio patikimumą. Visos analizės turi būti atliekamos atskirai kiekvienai amžiaus grupei. Tiekėjas privalo surinkti empirinius duomenis naujų ribinių taškų nustatymui.</w:t>
      </w:r>
    </w:p>
    <w:p w14:paraId="1670DF39"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B975E0">
        <w:rPr>
          <w:rFonts w:ascii="Cambria" w:hAnsi="Cambria" w:cs="Times New Roman"/>
          <w:sz w:val="24"/>
          <w:szCs w:val="24"/>
        </w:rPr>
        <w:t xml:space="preserve">Tiekėjas privalo parengti išsamią validacijos ataskaitą, kurioje turi būti aprašyti: tyrimo metodologija, dalyvių imtis ir charakteristikos, analizių rezultatai, išvados apie priemonės tinkamumą taikymui praktikoje. </w:t>
      </w:r>
    </w:p>
    <w:p w14:paraId="03304A41" w14:textId="77777777" w:rsidR="0040653D" w:rsidRPr="00B975E0"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B975E0">
        <w:rPr>
          <w:rFonts w:ascii="Cambria" w:hAnsi="Cambria" w:cs="Times New Roman"/>
          <w:sz w:val="24"/>
          <w:szCs w:val="24"/>
        </w:rPr>
        <w:t xml:space="preserve">Tiekėjas privalo vykdyti vertimą, adaptaciją ir leidybinį parengimą laikydamasis </w:t>
      </w:r>
      <w:proofErr w:type="spellStart"/>
      <w:r w:rsidRPr="00B975E0">
        <w:rPr>
          <w:rFonts w:ascii="Cambria" w:hAnsi="Cambria" w:cs="Times New Roman"/>
          <w:sz w:val="24"/>
          <w:szCs w:val="24"/>
        </w:rPr>
        <w:t>Brookes</w:t>
      </w:r>
      <w:proofErr w:type="spellEnd"/>
      <w:r w:rsidRPr="00B975E0">
        <w:rPr>
          <w:rFonts w:ascii="Cambria" w:hAnsi="Cambria" w:cs="Times New Roman"/>
          <w:sz w:val="24"/>
          <w:szCs w:val="24"/>
        </w:rPr>
        <w:t xml:space="preserve"> </w:t>
      </w:r>
      <w:proofErr w:type="spellStart"/>
      <w:r w:rsidRPr="00B975E0">
        <w:rPr>
          <w:rFonts w:ascii="Cambria" w:hAnsi="Cambria" w:cs="Times New Roman"/>
          <w:sz w:val="24"/>
          <w:szCs w:val="24"/>
        </w:rPr>
        <w:t>Publishing</w:t>
      </w:r>
      <w:proofErr w:type="spellEnd"/>
      <w:r w:rsidRPr="00B975E0">
        <w:rPr>
          <w:rFonts w:ascii="Cambria" w:hAnsi="Cambria" w:cs="Times New Roman"/>
          <w:sz w:val="24"/>
          <w:szCs w:val="24"/>
        </w:rPr>
        <w:t xml:space="preserve"> licencijos sąlygų bei metodologinių ir leidybinių rekomendacijų. Prireikus, galutinės versijos turinys ir dizainas turi būti suderintas su leidėju.</w:t>
      </w:r>
    </w:p>
    <w:p w14:paraId="6E9D4A18" w14:textId="72E1DB58" w:rsidR="0040653D" w:rsidRPr="00B975E0" w:rsidRDefault="0040653D" w:rsidP="00801E65">
      <w:pPr>
        <w:pStyle w:val="ListParagraph"/>
        <w:numPr>
          <w:ilvl w:val="1"/>
          <w:numId w:val="21"/>
        </w:numPr>
        <w:tabs>
          <w:tab w:val="left" w:pos="851"/>
        </w:tabs>
        <w:autoSpaceDE w:val="0"/>
        <w:autoSpaceDN w:val="0"/>
        <w:adjustRightInd w:val="0"/>
        <w:spacing w:after="0" w:line="240" w:lineRule="auto"/>
        <w:ind w:left="0" w:firstLine="567"/>
        <w:jc w:val="both"/>
        <w:rPr>
          <w:rFonts w:ascii="Cambria" w:hAnsi="Cambria"/>
          <w:sz w:val="24"/>
          <w:szCs w:val="24"/>
        </w:rPr>
      </w:pPr>
      <w:r w:rsidRPr="00B975E0">
        <w:rPr>
          <w:rFonts w:ascii="Cambria" w:hAnsi="Cambria"/>
          <w:sz w:val="24"/>
          <w:szCs w:val="24"/>
        </w:rPr>
        <w:t>Tiekėjas, parengęs pilnai išverstą ir adaptuotą ASQ-3 ir ASQ:SE-2 priemonių versijas, turi atlikti visus parengiamuosius darbus, reikalingus jos galutiniam paruošimui leidybai. Šie darbai apima:</w:t>
      </w:r>
    </w:p>
    <w:p w14:paraId="23307A8D" w14:textId="77777777" w:rsidR="0040653D" w:rsidRPr="00B975E0" w:rsidRDefault="0040653D" w:rsidP="0040653D">
      <w:pPr>
        <w:numPr>
          <w:ilvl w:val="0"/>
          <w:numId w:val="6"/>
        </w:numPr>
        <w:autoSpaceDE w:val="0"/>
        <w:autoSpaceDN w:val="0"/>
        <w:adjustRightInd w:val="0"/>
        <w:spacing w:after="0" w:line="240" w:lineRule="auto"/>
        <w:ind w:left="851" w:hanging="295"/>
        <w:jc w:val="both"/>
        <w:rPr>
          <w:rFonts w:ascii="Cambria" w:hAnsi="Cambria" w:cs="Times New Roman"/>
          <w:sz w:val="24"/>
          <w:szCs w:val="24"/>
        </w:rPr>
      </w:pPr>
      <w:r w:rsidRPr="00B975E0">
        <w:rPr>
          <w:rFonts w:ascii="Cambria" w:hAnsi="Cambria" w:cs="Times New Roman"/>
          <w:sz w:val="24"/>
          <w:szCs w:val="24"/>
        </w:rPr>
        <w:t>Kalbos redagavimą ir korektūrą:</w:t>
      </w:r>
    </w:p>
    <w:p w14:paraId="15DA3922" w14:textId="77777777" w:rsidR="0040653D" w:rsidRPr="00B975E0"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sz w:val="24"/>
          <w:szCs w:val="24"/>
        </w:rPr>
      </w:pPr>
      <w:r w:rsidRPr="00B975E0">
        <w:rPr>
          <w:rFonts w:ascii="Cambria" w:hAnsi="Cambria" w:cs="Times New Roman"/>
          <w:sz w:val="24"/>
          <w:szCs w:val="24"/>
        </w:rPr>
        <w:t xml:space="preserve">Adaptuotų </w:t>
      </w:r>
      <w:bookmarkStart w:id="7" w:name="_Hlk204612101"/>
      <w:r w:rsidRPr="00B975E0">
        <w:rPr>
          <w:rFonts w:ascii="Cambria" w:hAnsi="Cambria" w:cs="Times New Roman"/>
          <w:sz w:val="24"/>
          <w:szCs w:val="24"/>
        </w:rPr>
        <w:t xml:space="preserve">ASQ-3 ir ASQ:SE-2 </w:t>
      </w:r>
      <w:bookmarkEnd w:id="7"/>
      <w:r w:rsidRPr="00B975E0">
        <w:rPr>
          <w:rFonts w:ascii="Cambria" w:hAnsi="Cambria" w:cs="Times New Roman"/>
          <w:sz w:val="24"/>
          <w:szCs w:val="24"/>
        </w:rPr>
        <w:t>versijų teksto redagavimas, siekiant užtikrinti kalbos aiškumą, terminų nuoseklumą ir gramatinį tikslumą;</w:t>
      </w:r>
    </w:p>
    <w:p w14:paraId="6FCE92E2" w14:textId="77777777" w:rsidR="0040653D" w:rsidRPr="00B975E0"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sz w:val="24"/>
          <w:szCs w:val="24"/>
        </w:rPr>
      </w:pPr>
      <w:r w:rsidRPr="00B975E0">
        <w:rPr>
          <w:rFonts w:ascii="Cambria" w:hAnsi="Cambria" w:cs="Times New Roman"/>
          <w:sz w:val="24"/>
          <w:szCs w:val="24"/>
        </w:rPr>
        <w:t>Spaudos korektūros atlikimas prieš maketavimą ir galutinį spausdinimą.</w:t>
      </w:r>
    </w:p>
    <w:p w14:paraId="62E5D785" w14:textId="77777777" w:rsidR="0040653D" w:rsidRPr="00B975E0" w:rsidRDefault="0040653D" w:rsidP="0040653D">
      <w:pPr>
        <w:numPr>
          <w:ilvl w:val="0"/>
          <w:numId w:val="6"/>
        </w:numPr>
        <w:autoSpaceDE w:val="0"/>
        <w:autoSpaceDN w:val="0"/>
        <w:adjustRightInd w:val="0"/>
        <w:spacing w:after="0" w:line="240" w:lineRule="auto"/>
        <w:ind w:left="851" w:hanging="284"/>
        <w:jc w:val="both"/>
        <w:rPr>
          <w:rFonts w:ascii="Cambria" w:hAnsi="Cambria" w:cs="Times New Roman"/>
          <w:sz w:val="24"/>
          <w:szCs w:val="24"/>
        </w:rPr>
      </w:pPr>
      <w:r w:rsidRPr="00B975E0">
        <w:rPr>
          <w:rFonts w:ascii="Cambria" w:hAnsi="Cambria" w:cs="Times New Roman"/>
          <w:sz w:val="24"/>
          <w:szCs w:val="24"/>
        </w:rPr>
        <w:t>Struktūravimą ir maketavimą:</w:t>
      </w:r>
    </w:p>
    <w:p w14:paraId="2689E70E" w14:textId="77777777"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 xml:space="preserve">ASQ-3 ir ASQ:SE-2 priemonių struktūravimas ir maketavimas vadovaujantis originalaus </w:t>
      </w:r>
      <w:proofErr w:type="spellStart"/>
      <w:r w:rsidRPr="00B975E0">
        <w:rPr>
          <w:rFonts w:ascii="Cambria" w:hAnsi="Cambria" w:cs="Times New Roman"/>
          <w:i/>
          <w:iCs/>
          <w:sz w:val="24"/>
          <w:szCs w:val="24"/>
        </w:rPr>
        <w:t>Brookes</w:t>
      </w:r>
      <w:proofErr w:type="spellEnd"/>
      <w:r w:rsidRPr="00B975E0">
        <w:rPr>
          <w:rFonts w:ascii="Cambria" w:hAnsi="Cambria" w:cs="Times New Roman"/>
          <w:i/>
          <w:iCs/>
          <w:sz w:val="24"/>
          <w:szCs w:val="24"/>
        </w:rPr>
        <w:t xml:space="preserve"> </w:t>
      </w:r>
      <w:proofErr w:type="spellStart"/>
      <w:r w:rsidRPr="00B975E0">
        <w:rPr>
          <w:rFonts w:ascii="Cambria" w:hAnsi="Cambria" w:cs="Times New Roman"/>
          <w:i/>
          <w:iCs/>
          <w:sz w:val="24"/>
          <w:szCs w:val="24"/>
        </w:rPr>
        <w:t>Publishing</w:t>
      </w:r>
      <w:proofErr w:type="spellEnd"/>
      <w:r w:rsidRPr="00B975E0">
        <w:rPr>
          <w:rFonts w:ascii="Cambria" w:hAnsi="Cambria" w:cs="Times New Roman"/>
          <w:sz w:val="24"/>
          <w:szCs w:val="24"/>
        </w:rPr>
        <w:t xml:space="preserve"> leidinio struktūra ir dizainu;</w:t>
      </w:r>
    </w:p>
    <w:p w14:paraId="1371C07B" w14:textId="77777777"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Dizaino ir maketo stiliaus parinkimas (šriftai, antraštės, lentelės ir kita), atitinkantis originalius ASQ-3 ir ASQ:SE-2 leidinius;</w:t>
      </w:r>
    </w:p>
    <w:p w14:paraId="0DF1F199" w14:textId="77777777" w:rsidR="0040653D" w:rsidRPr="00B975E0"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B975E0">
        <w:rPr>
          <w:rFonts w:ascii="Cambria" w:hAnsi="Cambria" w:cs="Times New Roman"/>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5FE3B72" w14:textId="63D636ED" w:rsidR="00C9389C" w:rsidRPr="00B975E0" w:rsidRDefault="002543F1" w:rsidP="00C9389C">
      <w:pPr>
        <w:pStyle w:val="ListParagraph"/>
        <w:numPr>
          <w:ilvl w:val="1"/>
          <w:numId w:val="21"/>
        </w:numPr>
        <w:tabs>
          <w:tab w:val="left" w:pos="851"/>
          <w:tab w:val="left" w:pos="993"/>
        </w:tabs>
        <w:spacing w:line="240" w:lineRule="auto"/>
        <w:ind w:left="0" w:firstLine="567"/>
        <w:jc w:val="both"/>
        <w:rPr>
          <w:rFonts w:ascii="Cambria" w:hAnsi="Cambria"/>
          <w:sz w:val="24"/>
          <w:szCs w:val="24"/>
        </w:rPr>
      </w:pPr>
      <w:r w:rsidRPr="00B975E0">
        <w:rPr>
          <w:rFonts w:ascii="Cambria" w:hAnsi="Cambria"/>
          <w:sz w:val="24"/>
          <w:szCs w:val="24"/>
        </w:rPr>
        <w:t xml:space="preserve">Tiekėjas turi parengti ne mažiau kaip 161 ASQ-3 ir 161 ASQ:SE-2 priemonių rinkinius Vaikų raidos sutrikimų ankstyvosios reabilitacijos tarnyboms ir Savivaldybių sveikatos centrams visoje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rinkinius į nurodytas įstaigas ne vėliau kaip per 20 darbo dienų nuo galutinio sąrašo gavimo. </w:t>
      </w:r>
    </w:p>
    <w:p w14:paraId="22F7998B" w14:textId="01117691" w:rsidR="0040653D" w:rsidRPr="00B975E0" w:rsidRDefault="0040653D" w:rsidP="00C9389C">
      <w:pPr>
        <w:pStyle w:val="ListParagraph"/>
        <w:numPr>
          <w:ilvl w:val="1"/>
          <w:numId w:val="21"/>
        </w:numPr>
        <w:tabs>
          <w:tab w:val="left" w:pos="851"/>
          <w:tab w:val="left" w:pos="993"/>
        </w:tabs>
        <w:spacing w:after="0" w:line="240" w:lineRule="auto"/>
        <w:ind w:left="0" w:firstLine="567"/>
        <w:jc w:val="both"/>
        <w:rPr>
          <w:rFonts w:ascii="Cambria" w:hAnsi="Cambria"/>
          <w:sz w:val="24"/>
          <w:szCs w:val="24"/>
        </w:rPr>
      </w:pPr>
      <w:r w:rsidRPr="00B975E0">
        <w:rPr>
          <w:rFonts w:ascii="Cambria" w:hAnsi="Cambria"/>
          <w:sz w:val="24"/>
          <w:szCs w:val="24"/>
        </w:rPr>
        <w:t>Rinkiniai turi būti pateikti spausdintu ir skaitmeniniu formatu pagal specifikacijoje nurodytus reikalavimus.</w:t>
      </w:r>
    </w:p>
    <w:p w14:paraId="0FCA382D" w14:textId="77777777" w:rsidR="0040653D" w:rsidRPr="00B975E0" w:rsidRDefault="0040653D" w:rsidP="00C9389C">
      <w:pPr>
        <w:tabs>
          <w:tab w:val="left" w:pos="900"/>
        </w:tabs>
        <w:spacing w:after="0" w:line="240" w:lineRule="auto"/>
        <w:ind w:left="810"/>
        <w:contextualSpacing/>
        <w:jc w:val="both"/>
        <w:rPr>
          <w:rFonts w:ascii="Cambria" w:eastAsia="Calibri" w:hAnsi="Cambria" w:cs="Times New Roman"/>
          <w:sz w:val="24"/>
          <w:szCs w:val="24"/>
        </w:rPr>
      </w:pPr>
      <w:r w:rsidRPr="00B975E0">
        <w:rPr>
          <w:rFonts w:ascii="Cambria" w:eastAsia="Calibri" w:hAnsi="Cambria" w:cs="Times New Roman"/>
          <w:sz w:val="24"/>
          <w:szCs w:val="24"/>
        </w:rPr>
        <w:t>Kiekvieną popierinį ASQ-3 rinkinį turi sudaryti:</w:t>
      </w:r>
    </w:p>
    <w:p w14:paraId="5BD9BF2F" w14:textId="77777777" w:rsidR="0040653D" w:rsidRPr="00B975E0"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Klausimynai (formos) kiekvienai amžiaus grupei: nuo 2 iki 60 mėn., kas 2 mėn. (atitinkamai 23 amžiaus grupės). Kiekvienos formos – po 20 egzempliorių.</w:t>
      </w:r>
    </w:p>
    <w:p w14:paraId="4B8847B0" w14:textId="77777777" w:rsidR="0040653D" w:rsidRPr="00B975E0" w:rsidRDefault="0040653D" w:rsidP="00C9389C">
      <w:pPr>
        <w:numPr>
          <w:ilvl w:val="0"/>
          <w:numId w:val="6"/>
        </w:numPr>
        <w:tabs>
          <w:tab w:val="left" w:pos="567"/>
          <w:tab w:val="left" w:pos="851"/>
        </w:tabs>
        <w:spacing w:after="20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Naudotojo vadovas – 1 egzempliorius.</w:t>
      </w:r>
    </w:p>
    <w:p w14:paraId="46330E11" w14:textId="77777777" w:rsidR="0040653D" w:rsidRPr="00B975E0"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Visi ASQ-3 klausimynai papildomai pateikiami USB laikmenoje PDF formatu, tinkamu spausdinimui; viena USB laikmena turi būti prie kiekvieno rinkinio.</w:t>
      </w:r>
    </w:p>
    <w:p w14:paraId="2FAF87EE" w14:textId="77777777" w:rsidR="0040653D" w:rsidRPr="00B975E0" w:rsidRDefault="0040653D" w:rsidP="00C9389C">
      <w:pPr>
        <w:tabs>
          <w:tab w:val="left" w:pos="567"/>
          <w:tab w:val="left" w:pos="630"/>
          <w:tab w:val="left" w:pos="851"/>
        </w:tabs>
        <w:spacing w:after="0" w:line="240" w:lineRule="auto"/>
        <w:ind w:firstLine="567"/>
        <w:jc w:val="both"/>
        <w:rPr>
          <w:rFonts w:ascii="Cambria" w:hAnsi="Cambria"/>
          <w:sz w:val="24"/>
          <w:szCs w:val="24"/>
        </w:rPr>
      </w:pPr>
      <w:r w:rsidRPr="00B975E0">
        <w:rPr>
          <w:rFonts w:ascii="Cambria" w:hAnsi="Cambria"/>
          <w:sz w:val="24"/>
          <w:szCs w:val="24"/>
        </w:rPr>
        <w:t>Kiekvieną popierinį ASQ:SE-2 rinkinį turi sudaryti:</w:t>
      </w:r>
    </w:p>
    <w:p w14:paraId="7BFE828F" w14:textId="77777777" w:rsidR="0040653D" w:rsidRPr="00B975E0"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Klausimynai (formos) kiekvienai amžiaus grupei: nuo 1 iki 72 mėn., atitinkamai 9 amžiaus grupės. Kiekvienos formos – po 20 egzempliorių.</w:t>
      </w:r>
    </w:p>
    <w:p w14:paraId="6DE3A4A1" w14:textId="77777777" w:rsidR="0040653D" w:rsidRPr="00B975E0"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Naudotojo vadovas – 1 egzempliorius.</w:t>
      </w:r>
    </w:p>
    <w:p w14:paraId="512F97EB" w14:textId="77777777" w:rsidR="0040653D" w:rsidRPr="00B975E0"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Visi ASQ:SE-2 klausimynai papildomai pateikiami USB laikmenoje PDF formatu, tinkamu spausdinimui; viena USB laikmena turi būti prie kiekvieno rinkinio.</w:t>
      </w:r>
    </w:p>
    <w:p w14:paraId="443B3A8D" w14:textId="77777777" w:rsidR="00C9389C" w:rsidRPr="00B975E0" w:rsidRDefault="0040653D" w:rsidP="00C9389C">
      <w:pPr>
        <w:pStyle w:val="ListParagraph"/>
        <w:numPr>
          <w:ilvl w:val="1"/>
          <w:numId w:val="21"/>
        </w:numPr>
        <w:tabs>
          <w:tab w:val="left" w:pos="851"/>
        </w:tabs>
        <w:spacing w:after="0" w:line="240" w:lineRule="auto"/>
        <w:ind w:hanging="153"/>
        <w:jc w:val="both"/>
        <w:rPr>
          <w:rFonts w:ascii="Cambria" w:hAnsi="Cambria"/>
          <w:sz w:val="24"/>
          <w:szCs w:val="24"/>
        </w:rPr>
      </w:pPr>
      <w:r w:rsidRPr="00B975E0">
        <w:rPr>
          <w:rFonts w:ascii="Cambria" w:hAnsi="Cambria"/>
          <w:sz w:val="24"/>
          <w:szCs w:val="24"/>
        </w:rPr>
        <w:t>Abiejų priemonių techniniams vadovams turi būti suteikiami ISBN kodai.</w:t>
      </w:r>
    </w:p>
    <w:p w14:paraId="563BBD1B" w14:textId="77777777" w:rsidR="00C9389C" w:rsidRPr="00B975E0"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B975E0">
        <w:rPr>
          <w:rFonts w:ascii="Cambria" w:hAnsi="Cambria"/>
          <w:sz w:val="24"/>
          <w:szCs w:val="24"/>
        </w:rPr>
        <w:lastRenderedPageBreak/>
        <w:t>Papildomai užsakovui turi būti pateikta viena USB laikmena, kurioje būtų visos abiejų priemonių formos ir techniniai vadovai PDF formatu, tinkamu spausdinimui.</w:t>
      </w:r>
    </w:p>
    <w:p w14:paraId="66F72715" w14:textId="57A7AA43" w:rsidR="0040653D" w:rsidRPr="00B975E0"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B975E0">
        <w:rPr>
          <w:rFonts w:ascii="Cambria" w:hAnsi="Cambria"/>
          <w:sz w:val="24"/>
          <w:szCs w:val="24"/>
        </w:rPr>
        <w:t>Reikalavimai spaudiniams:</w:t>
      </w:r>
    </w:p>
    <w:p w14:paraId="32A34CB6" w14:textId="77777777" w:rsidR="0040653D" w:rsidRPr="00B975E0" w:rsidRDefault="0040653D" w:rsidP="0040653D">
      <w:pPr>
        <w:numPr>
          <w:ilvl w:val="0"/>
          <w:numId w:val="12"/>
        </w:numPr>
        <w:tabs>
          <w:tab w:val="left" w:pos="851"/>
        </w:tabs>
        <w:spacing w:after="200" w:line="240" w:lineRule="auto"/>
        <w:ind w:left="0"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Klausimynai (formos):</w:t>
      </w:r>
    </w:p>
    <w:p w14:paraId="3DC2B42A" w14:textId="77777777" w:rsidR="0040653D" w:rsidRPr="00B975E0"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B975E0">
        <w:rPr>
          <w:rFonts w:ascii="Cambria" w:eastAsia="Calibri" w:hAnsi="Cambria" w:cs="Times New Roman"/>
          <w:sz w:val="24"/>
          <w:szCs w:val="24"/>
        </w:rPr>
        <w:t>Spausdinamos ant ne plonesnio nei 100 g balto popieriaus;</w:t>
      </w:r>
    </w:p>
    <w:p w14:paraId="7186851F" w14:textId="77777777" w:rsidR="0040653D" w:rsidRPr="00B975E0"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B975E0">
        <w:rPr>
          <w:rFonts w:ascii="Cambria" w:eastAsia="Calibri" w:hAnsi="Cambria" w:cs="Times New Roman"/>
          <w:sz w:val="24"/>
          <w:szCs w:val="24"/>
        </w:rPr>
        <w:t>A4 formato, vienpusis spausdinimas, kad tekstas nesimatytų iš kitos pusės;</w:t>
      </w:r>
    </w:p>
    <w:p w14:paraId="50ADFC9C" w14:textId="77777777" w:rsidR="0040653D" w:rsidRPr="00B975E0"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B975E0">
        <w:rPr>
          <w:rFonts w:ascii="Cambria" w:eastAsia="Calibri" w:hAnsi="Cambria" w:cs="Times New Roman"/>
          <w:sz w:val="24"/>
          <w:szCs w:val="24"/>
        </w:rPr>
        <w:t>Tinkamos pildyti ranka rašikliu;</w:t>
      </w:r>
    </w:p>
    <w:p w14:paraId="3DC0BA5F" w14:textId="77777777" w:rsidR="0040653D" w:rsidRPr="00B975E0"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B975E0">
        <w:rPr>
          <w:rFonts w:ascii="Cambria" w:eastAsia="Calibri" w:hAnsi="Cambria" w:cs="Times New Roman"/>
          <w:sz w:val="24"/>
          <w:szCs w:val="24"/>
        </w:rPr>
        <w:t>Be kietviršio, pateikiamos laisvais lapais arba susegta segtuku.</w:t>
      </w:r>
    </w:p>
    <w:p w14:paraId="25BAB637" w14:textId="77777777" w:rsidR="0040653D" w:rsidRPr="00B975E0" w:rsidRDefault="0040653D" w:rsidP="0040653D">
      <w:pPr>
        <w:numPr>
          <w:ilvl w:val="0"/>
          <w:numId w:val="12"/>
        </w:numPr>
        <w:spacing w:after="200" w:line="240" w:lineRule="auto"/>
        <w:ind w:left="851" w:hanging="284"/>
        <w:contextualSpacing/>
        <w:jc w:val="both"/>
        <w:rPr>
          <w:rFonts w:ascii="Cambria" w:eastAsia="Calibri" w:hAnsi="Cambria" w:cs="Times New Roman"/>
          <w:sz w:val="24"/>
          <w:szCs w:val="24"/>
        </w:rPr>
      </w:pPr>
      <w:r w:rsidRPr="00B975E0">
        <w:rPr>
          <w:rFonts w:ascii="Cambria" w:eastAsia="Calibri" w:hAnsi="Cambria" w:cs="Times New Roman"/>
          <w:sz w:val="24"/>
          <w:szCs w:val="24"/>
        </w:rPr>
        <w:t>Techniniai vadovai:</w:t>
      </w:r>
    </w:p>
    <w:p w14:paraId="06ED1E72" w14:textId="77777777" w:rsidR="0040653D" w:rsidRPr="00B975E0"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B975E0">
        <w:rPr>
          <w:rFonts w:ascii="Cambria" w:eastAsia="Calibri" w:hAnsi="Cambria" w:cs="Times New Roman"/>
          <w:sz w:val="24"/>
          <w:szCs w:val="24"/>
        </w:rPr>
        <w:t xml:space="preserve">Vidaus lapai: 90 g </w:t>
      </w:r>
      <w:proofErr w:type="spellStart"/>
      <w:r w:rsidRPr="00B975E0">
        <w:rPr>
          <w:rFonts w:ascii="Cambria" w:eastAsia="Calibri" w:hAnsi="Cambria" w:cs="Times New Roman"/>
          <w:sz w:val="24"/>
          <w:szCs w:val="24"/>
        </w:rPr>
        <w:t>Munken</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Print</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White</w:t>
      </w:r>
      <w:proofErr w:type="spellEnd"/>
      <w:r w:rsidRPr="00B975E0">
        <w:rPr>
          <w:rFonts w:ascii="Cambria" w:eastAsia="Calibri" w:hAnsi="Cambria" w:cs="Times New Roman"/>
          <w:sz w:val="24"/>
          <w:szCs w:val="24"/>
        </w:rPr>
        <w:t xml:space="preserve"> arba lygiavertis popierius;</w:t>
      </w:r>
    </w:p>
    <w:p w14:paraId="51B5B34F" w14:textId="77777777" w:rsidR="0040653D" w:rsidRPr="00B975E0"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B975E0">
        <w:rPr>
          <w:rFonts w:ascii="Cambria" w:eastAsia="Calibri" w:hAnsi="Cambria" w:cs="Times New Roman"/>
          <w:sz w:val="24"/>
          <w:szCs w:val="24"/>
        </w:rPr>
        <w:t>Viršelis: matinis arba blizgus laminatas, be kietviršio;</w:t>
      </w:r>
    </w:p>
    <w:p w14:paraId="42ACCADF" w14:textId="77777777" w:rsidR="0040653D" w:rsidRPr="00B975E0"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B975E0">
        <w:rPr>
          <w:rFonts w:ascii="Cambria" w:eastAsia="Calibri" w:hAnsi="Cambria" w:cs="Times New Roman"/>
          <w:sz w:val="24"/>
          <w:szCs w:val="24"/>
        </w:rPr>
        <w:t>A4 formato</w:t>
      </w:r>
    </w:p>
    <w:p w14:paraId="74BCB311" w14:textId="23B5B2CC" w:rsidR="00D92BD9" w:rsidRPr="00B975E0" w:rsidRDefault="0040653D" w:rsidP="000C3A0C">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B975E0">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B975E0">
        <w:rPr>
          <w:rFonts w:ascii="Cambria" w:eastAsia="Calibri" w:hAnsi="Cambria" w:cs="Times New Roman"/>
          <w:sz w:val="24"/>
          <w:szCs w:val="24"/>
        </w:rPr>
        <w:t>Forest</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Stewardship</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Council</w:t>
      </w:r>
      <w:proofErr w:type="spellEnd"/>
      <w:r w:rsidRPr="00B975E0">
        <w:rPr>
          <w:rFonts w:ascii="Cambria" w:eastAsia="Calibri" w:hAnsi="Cambria" w:cs="Times New Roman"/>
          <w:sz w:val="24"/>
          <w:szCs w:val="24"/>
        </w:rPr>
        <w:t xml:space="preserve"> (toliau – FSC) ar Miškų sertifikavimo sistemų pripažinimo programą (angl. </w:t>
      </w:r>
      <w:proofErr w:type="spellStart"/>
      <w:r w:rsidRPr="00B975E0">
        <w:rPr>
          <w:rFonts w:ascii="Cambria" w:eastAsia="Calibri" w:hAnsi="Cambria" w:cs="Times New Roman"/>
          <w:sz w:val="24"/>
          <w:szCs w:val="24"/>
        </w:rPr>
        <w:t>Programme</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for</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the</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Endorsement</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of</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Forest</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Certification</w:t>
      </w:r>
      <w:proofErr w:type="spellEnd"/>
      <w:r w:rsidRPr="00B975E0">
        <w:rPr>
          <w:rFonts w:ascii="Cambria" w:eastAsia="Calibri" w:hAnsi="Cambria" w:cs="Times New Roman"/>
          <w:sz w:val="24"/>
          <w:szCs w:val="24"/>
        </w:rPr>
        <w:t xml:space="preserve"> </w:t>
      </w:r>
      <w:proofErr w:type="spellStart"/>
      <w:r w:rsidRPr="00B975E0">
        <w:rPr>
          <w:rFonts w:ascii="Cambria" w:eastAsia="Calibri" w:hAnsi="Cambria" w:cs="Times New Roman"/>
          <w:sz w:val="24"/>
          <w:szCs w:val="24"/>
        </w:rPr>
        <w:t>schemes</w:t>
      </w:r>
      <w:proofErr w:type="spellEnd"/>
      <w:r w:rsidRPr="00B975E0">
        <w:rPr>
          <w:rFonts w:ascii="Cambria" w:eastAsia="Calibri" w:hAnsi="Cambria" w:cs="Times New Roman"/>
          <w:sz w:val="24"/>
          <w:szCs w:val="24"/>
        </w:rPr>
        <w:t xml:space="preserve"> (toliau – PEFC) arba lygiavertes miškų sertifikavimo sistemas, kita dalis – iš perdirbto popieriaus plaušų</w:t>
      </w:r>
      <w:bookmarkStart w:id="8" w:name="_Hlk209966824"/>
      <w:r w:rsidR="00115089" w:rsidRPr="00B975E0">
        <w:rPr>
          <w:rFonts w:ascii="Cambria" w:eastAsia="Calibri" w:hAnsi="Cambria" w:cs="Times New Roman"/>
          <w:sz w:val="24"/>
          <w:szCs w:val="24"/>
        </w:rPr>
        <w:t xml:space="preserve">.  Atitiktį įrodantys dokumentai:  a) Vokietijos ekologinis ženklas „Mėlynasis angelas“ (toliau – </w:t>
      </w:r>
      <w:proofErr w:type="spellStart"/>
      <w:r w:rsidR="00115089" w:rsidRPr="00B975E0">
        <w:rPr>
          <w:rFonts w:ascii="Cambria" w:eastAsia="Calibri" w:hAnsi="Cambria" w:cs="Times New Roman"/>
          <w:sz w:val="24"/>
          <w:szCs w:val="24"/>
        </w:rPr>
        <w:t>the</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Blue</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Angel</w:t>
      </w:r>
      <w:proofErr w:type="spellEnd"/>
      <w:r w:rsidR="00115089" w:rsidRPr="00B975E0">
        <w:rPr>
          <w:rFonts w:ascii="Cambria" w:eastAsia="Calibri" w:hAnsi="Cambria" w:cs="Times New Roman"/>
          <w:sz w:val="24"/>
          <w:szCs w:val="24"/>
        </w:rPr>
        <w:t xml:space="preserve">), arba Europos Sąjungos ekologinis ženklas „Gėlė“ (toliau – </w:t>
      </w:r>
      <w:proofErr w:type="spellStart"/>
      <w:r w:rsidR="00115089" w:rsidRPr="00B975E0">
        <w:rPr>
          <w:rFonts w:ascii="Cambria" w:eastAsia="Calibri" w:hAnsi="Cambria" w:cs="Times New Roman"/>
          <w:sz w:val="24"/>
          <w:szCs w:val="24"/>
        </w:rPr>
        <w:t>European</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Ecolabel</w:t>
      </w:r>
      <w:proofErr w:type="spellEnd"/>
      <w:r w:rsidR="00115089" w:rsidRPr="00B975E0">
        <w:rPr>
          <w:rFonts w:ascii="Cambria" w:eastAsia="Calibri" w:hAnsi="Cambria" w:cs="Times New Roman"/>
          <w:sz w:val="24"/>
          <w:szCs w:val="24"/>
        </w:rPr>
        <w:t xml:space="preserve">), arba Šiaurės šalių ekologinis ženklas „Gulbė“ (toliau – </w:t>
      </w:r>
      <w:proofErr w:type="spellStart"/>
      <w:r w:rsidR="00115089" w:rsidRPr="00B975E0">
        <w:rPr>
          <w:rFonts w:ascii="Cambria" w:eastAsia="Calibri" w:hAnsi="Cambria" w:cs="Times New Roman"/>
          <w:sz w:val="24"/>
          <w:szCs w:val="24"/>
        </w:rPr>
        <w:t>Nordic</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Swan</w:t>
      </w:r>
      <w:proofErr w:type="spellEnd"/>
      <w:r w:rsidR="00115089" w:rsidRPr="00B975E0">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w:t>
      </w:r>
      <w:r w:rsidR="00D92BD9" w:rsidRPr="00B975E0">
        <w:rPr>
          <w:rFonts w:ascii="Cambria" w:eastAsia="Calibri" w:hAnsi="Cambria" w:cs="Times New Roman"/>
          <w:sz w:val="24"/>
          <w:szCs w:val="24"/>
        </w:rPr>
        <w:t xml:space="preserve">Tiekėjas teikdamas pasiūlymą, privalo pateikti reikalavimus patvirtinančius dokumentus. </w:t>
      </w:r>
      <w:r w:rsidR="00115089" w:rsidRPr="00B975E0">
        <w:rPr>
          <w:rFonts w:ascii="Cambria" w:eastAsia="Calibri" w:hAnsi="Cambria" w:cs="Times New Roman"/>
          <w:sz w:val="24"/>
          <w:szCs w:val="24"/>
        </w:rPr>
        <w:t xml:space="preserve">Atitiktį įrodantys dokumentai:  a) </w:t>
      </w:r>
      <w:proofErr w:type="spellStart"/>
      <w:r w:rsidR="00115089" w:rsidRPr="00B975E0">
        <w:rPr>
          <w:rFonts w:ascii="Cambria" w:eastAsia="Calibri" w:hAnsi="Cambria" w:cs="Times New Roman"/>
          <w:sz w:val="24"/>
          <w:szCs w:val="24"/>
        </w:rPr>
        <w:t>The</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Blue</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Angel</w:t>
      </w:r>
      <w:proofErr w:type="spellEnd"/>
      <w:r w:rsidR="00115089" w:rsidRPr="00B975E0">
        <w:rPr>
          <w:rFonts w:ascii="Cambria" w:eastAsia="Calibri" w:hAnsi="Cambria" w:cs="Times New Roman"/>
          <w:sz w:val="24"/>
          <w:szCs w:val="24"/>
        </w:rPr>
        <w:t xml:space="preserve"> arba </w:t>
      </w:r>
      <w:proofErr w:type="spellStart"/>
      <w:r w:rsidR="00115089" w:rsidRPr="00B975E0">
        <w:rPr>
          <w:rFonts w:ascii="Cambria" w:eastAsia="Calibri" w:hAnsi="Cambria" w:cs="Times New Roman"/>
          <w:sz w:val="24"/>
          <w:szCs w:val="24"/>
        </w:rPr>
        <w:t>Nordic</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Swan</w:t>
      </w:r>
      <w:proofErr w:type="spellEnd"/>
      <w:r w:rsidR="00115089" w:rsidRPr="00B975E0">
        <w:rPr>
          <w:rFonts w:ascii="Cambria" w:eastAsia="Calibri" w:hAnsi="Cambria" w:cs="Times New Roman"/>
          <w:sz w:val="24"/>
          <w:szCs w:val="24"/>
        </w:rPr>
        <w:t xml:space="preserve">, arba </w:t>
      </w:r>
      <w:proofErr w:type="spellStart"/>
      <w:r w:rsidR="00115089" w:rsidRPr="00B975E0">
        <w:rPr>
          <w:rFonts w:ascii="Cambria" w:eastAsia="Calibri" w:hAnsi="Cambria" w:cs="Times New Roman"/>
          <w:sz w:val="24"/>
          <w:szCs w:val="24"/>
        </w:rPr>
        <w:t>European</w:t>
      </w:r>
      <w:proofErr w:type="spellEnd"/>
      <w:r w:rsidR="00115089" w:rsidRPr="00B975E0">
        <w:rPr>
          <w:rFonts w:ascii="Cambria" w:eastAsia="Calibri" w:hAnsi="Cambria" w:cs="Times New Roman"/>
          <w:sz w:val="24"/>
          <w:szCs w:val="24"/>
        </w:rPr>
        <w:t xml:space="preserve"> </w:t>
      </w:r>
      <w:proofErr w:type="spellStart"/>
      <w:r w:rsidR="00115089" w:rsidRPr="00B975E0">
        <w:rPr>
          <w:rFonts w:ascii="Cambria" w:eastAsia="Calibri" w:hAnsi="Cambria" w:cs="Times New Roman"/>
          <w:sz w:val="24"/>
          <w:szCs w:val="24"/>
        </w:rPr>
        <w:t>Ecolabel</w:t>
      </w:r>
      <w:proofErr w:type="spellEnd"/>
      <w:r w:rsidR="00115089" w:rsidRPr="00B975E0">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77DE4203" w14:textId="602CA09F" w:rsidR="0040653D" w:rsidRPr="00B975E0" w:rsidRDefault="00C9389C" w:rsidP="000C3A0C">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B975E0">
        <w:rPr>
          <w:rFonts w:ascii="Cambria" w:hAnsi="Cambria"/>
          <w:bCs/>
          <w:iCs/>
          <w:sz w:val="24"/>
          <w:szCs w:val="24"/>
        </w:rPr>
        <w:t xml:space="preserve"> </w:t>
      </w:r>
      <w:r w:rsidR="0040653D" w:rsidRPr="00B975E0">
        <w:rPr>
          <w:rFonts w:ascii="Cambria" w:hAnsi="Cambria"/>
          <w:bCs/>
          <w:iCs/>
          <w:sz w:val="24"/>
          <w:szCs w:val="24"/>
        </w:rPr>
        <w:t>Parengti klausimynų rinkiniai (popierinės formos ir vadovai) turi būti pateikti atskirose tvirtose, daugkartinio naudojimo kartoninėse dėžutėse. Pakuotė turi užtikrinti apsaugą transportavimo ir saugojimo metu, būti be plastiko komponentų ir paženklinta perdirbimo žymomis.</w:t>
      </w:r>
      <w:r w:rsidR="00115089" w:rsidRPr="00B975E0">
        <w:rPr>
          <w:rFonts w:ascii="Cambria" w:hAnsi="Cambria"/>
          <w:bCs/>
          <w:iCs/>
          <w:sz w:val="24"/>
          <w:szCs w:val="24"/>
        </w:rPr>
        <w:t xml:space="preserve"> </w:t>
      </w:r>
      <w:r w:rsidR="00115089" w:rsidRPr="00B975E0">
        <w:rPr>
          <w:rFonts w:ascii="Cambria" w:eastAsia="Times New Roman" w:hAnsi="Cambria" w:cstheme="minorHAnsi"/>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w:t>
      </w:r>
      <w:r w:rsidR="00D92BD9" w:rsidRPr="00B975E0">
        <w:rPr>
          <w:rFonts w:ascii="Cambria" w:eastAsia="Times New Roman" w:hAnsi="Cambria" w:cstheme="minorHAnsi"/>
          <w:sz w:val="24"/>
          <w:szCs w:val="24"/>
        </w:rPr>
        <w:t xml:space="preserve">Tiekėjas teikdamas pasiūlymą, privalo pateikti reikalavimus patvirtinančius dokumentus. </w:t>
      </w:r>
      <w:r w:rsidR="00115089" w:rsidRPr="00B975E0">
        <w:rPr>
          <w:rFonts w:ascii="Cambria" w:eastAsia="Times New Roman" w:hAnsi="Cambria" w:cstheme="minorHAnsi"/>
          <w:sz w:val="24"/>
          <w:szCs w:val="24"/>
        </w:rPr>
        <w:t xml:space="preserve">Atitiktį įrodantys dokumentai: </w:t>
      </w:r>
      <w:r w:rsidR="00115089" w:rsidRPr="00B975E0">
        <w:t xml:space="preserve"> </w:t>
      </w:r>
      <w:r w:rsidR="00115089" w:rsidRPr="00B975E0">
        <w:rPr>
          <w:rFonts w:ascii="Cambria" w:hAnsi="Cambria"/>
          <w:sz w:val="24"/>
          <w:szCs w:val="24"/>
        </w:rPr>
        <w:t xml:space="preserve">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00115089" w:rsidRPr="00B975E0">
        <w:rPr>
          <w:rFonts w:ascii="Cambria" w:hAnsi="Cambria"/>
          <w:sz w:val="24"/>
          <w:szCs w:val="24"/>
        </w:rPr>
        <w:t>Voluntary</w:t>
      </w:r>
      <w:proofErr w:type="spellEnd"/>
      <w:r w:rsidR="00115089" w:rsidRPr="00B975E0">
        <w:rPr>
          <w:rFonts w:ascii="Cambria" w:hAnsi="Cambria"/>
          <w:sz w:val="24"/>
          <w:szCs w:val="24"/>
        </w:rPr>
        <w:t xml:space="preserve"> Standard </w:t>
      </w:r>
      <w:proofErr w:type="spellStart"/>
      <w:r w:rsidR="00115089" w:rsidRPr="00B975E0">
        <w:rPr>
          <w:rFonts w:ascii="Cambria" w:hAnsi="Cambria"/>
          <w:sz w:val="24"/>
          <w:szCs w:val="24"/>
        </w:rPr>
        <w:t>for</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lastRenderedPageBreak/>
        <w:t>Repulping</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and</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Recycling</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Corrugated</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Fiberboard</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Treated</w:t>
      </w:r>
      <w:proofErr w:type="spellEnd"/>
      <w:r w:rsidR="00115089" w:rsidRPr="00B975E0">
        <w:rPr>
          <w:rFonts w:ascii="Cambria" w:hAnsi="Cambria"/>
          <w:sz w:val="24"/>
          <w:szCs w:val="24"/>
        </w:rPr>
        <w:t xml:space="preserve"> to </w:t>
      </w:r>
      <w:proofErr w:type="spellStart"/>
      <w:r w:rsidR="00115089" w:rsidRPr="00B975E0">
        <w:rPr>
          <w:rFonts w:ascii="Cambria" w:hAnsi="Cambria"/>
          <w:sz w:val="24"/>
          <w:szCs w:val="24"/>
        </w:rPr>
        <w:t>Improve</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Its</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Performance</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in</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the</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Presence</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of</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Water</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and</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Water</w:t>
      </w:r>
      <w:proofErr w:type="spellEnd"/>
      <w:r w:rsidR="00115089" w:rsidRPr="00B975E0">
        <w:rPr>
          <w:rFonts w:ascii="Cambria" w:hAnsi="Cambria"/>
          <w:sz w:val="24"/>
          <w:szCs w:val="24"/>
        </w:rPr>
        <w:t xml:space="preserve"> </w:t>
      </w:r>
      <w:proofErr w:type="spellStart"/>
      <w:r w:rsidR="00115089" w:rsidRPr="00B975E0">
        <w:rPr>
          <w:rFonts w:ascii="Cambria" w:hAnsi="Cambria"/>
          <w:sz w:val="24"/>
          <w:szCs w:val="24"/>
        </w:rPr>
        <w:t>Vapor</w:t>
      </w:r>
      <w:proofErr w:type="spellEnd"/>
      <w:r w:rsidR="00115089" w:rsidRPr="00B975E0">
        <w:rPr>
          <w:rFonts w:ascii="Cambria" w:hAnsi="Cambria"/>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bookmarkEnd w:id="8"/>
    <w:p w14:paraId="618A9982" w14:textId="77777777" w:rsidR="0040653D" w:rsidRPr="00B975E0" w:rsidRDefault="0040653D" w:rsidP="0040653D">
      <w:pPr>
        <w:spacing w:before="60" w:after="60" w:line="240" w:lineRule="auto"/>
        <w:ind w:firstLine="567"/>
        <w:jc w:val="both"/>
        <w:rPr>
          <w:rFonts w:ascii="Cambria" w:eastAsia="Calibri" w:hAnsi="Cambria" w:cs="Times New Roman"/>
          <w:b/>
          <w:iCs/>
          <w:sz w:val="24"/>
          <w:szCs w:val="24"/>
        </w:rPr>
      </w:pPr>
      <w:r w:rsidRPr="00B975E0">
        <w:rPr>
          <w:rFonts w:ascii="Cambria" w:eastAsia="Calibri" w:hAnsi="Cambria" w:cs="Times New Roman"/>
          <w:b/>
          <w:iCs/>
          <w:sz w:val="24"/>
          <w:szCs w:val="24"/>
        </w:rPr>
        <w:t>Reikalavimai tikslinių mokymų organizavimui ir įgyvendinimui specialistams, siekiant suteikti jiems kompetencijas taikyti ASQ-3 ir ASQ:SE-2 priemonę sveikatos priežiūros paslaugų teikimo praktikoje.</w:t>
      </w:r>
    </w:p>
    <w:p w14:paraId="52FF76AA" w14:textId="77777777" w:rsidR="0040653D" w:rsidRPr="00B975E0" w:rsidRDefault="0040653D" w:rsidP="0040653D">
      <w:pPr>
        <w:spacing w:after="200" w:line="240" w:lineRule="auto"/>
        <w:ind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1. Tiekėjas turi suorganizuoti ir įgyvendinti tikslinius mokymus specialistams, skirtus efektyviam ASQ-3 ir ASQ:SE-2 priemonių taikymui vaikų raidai vertinti. Mokymų tikslas – suteikti teorinį pagrindą, praktinius įgūdžius ir gebėjimą savarankiškai naudoti ASQ-3 ir ASQ:SE-2 priemones praktiniame darbe.</w:t>
      </w:r>
    </w:p>
    <w:p w14:paraId="2D783F76" w14:textId="3BEC669B" w:rsidR="0040653D" w:rsidRPr="00B975E0" w:rsidRDefault="0040653D" w:rsidP="0040653D">
      <w:pPr>
        <w:spacing w:after="200" w:line="240" w:lineRule="auto"/>
        <w:ind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2. Mokymai turi būti skirti socialiniams pediatrams, turintiems bazinį pasirengimą (</w:t>
      </w:r>
      <w:proofErr w:type="spellStart"/>
      <w:r w:rsidRPr="00B975E0">
        <w:rPr>
          <w:rFonts w:ascii="Cambria" w:eastAsia="Calibri" w:hAnsi="Cambria" w:cs="Times New Roman"/>
          <w:sz w:val="24"/>
          <w:szCs w:val="24"/>
        </w:rPr>
        <w:t>t.y</w:t>
      </w:r>
      <w:proofErr w:type="spellEnd"/>
      <w:r w:rsidRPr="00B975E0">
        <w:rPr>
          <w:rFonts w:ascii="Cambria" w:eastAsia="Calibri" w:hAnsi="Cambria" w:cs="Times New Roman"/>
          <w:sz w:val="24"/>
          <w:szCs w:val="24"/>
        </w:rPr>
        <w:t xml:space="preserve">. baigusiems specializuotus mokymus) vaikų raidos srityje. Mokymuose turi dalyvauti </w:t>
      </w:r>
      <w:r w:rsidR="004522F0" w:rsidRPr="00B975E0">
        <w:rPr>
          <w:rFonts w:ascii="Cambria" w:eastAsia="Calibri" w:hAnsi="Cambria" w:cs="Times New Roman"/>
          <w:sz w:val="24"/>
          <w:szCs w:val="24"/>
        </w:rPr>
        <w:t xml:space="preserve">iki </w:t>
      </w:r>
      <w:r w:rsidRPr="00B975E0">
        <w:rPr>
          <w:rFonts w:ascii="Cambria" w:eastAsia="Calibri" w:hAnsi="Cambria" w:cs="Times New Roman"/>
          <w:sz w:val="24"/>
          <w:szCs w:val="24"/>
        </w:rPr>
        <w:t>69 socialini</w:t>
      </w:r>
      <w:r w:rsidR="004522F0" w:rsidRPr="00B975E0">
        <w:rPr>
          <w:rFonts w:ascii="Cambria" w:eastAsia="Calibri" w:hAnsi="Cambria" w:cs="Times New Roman"/>
          <w:sz w:val="24"/>
          <w:szCs w:val="24"/>
        </w:rPr>
        <w:t xml:space="preserve">ų </w:t>
      </w:r>
      <w:r w:rsidRPr="00B975E0">
        <w:rPr>
          <w:rFonts w:ascii="Cambria" w:eastAsia="Calibri" w:hAnsi="Cambria" w:cs="Times New Roman"/>
          <w:sz w:val="24"/>
          <w:szCs w:val="24"/>
        </w:rPr>
        <w:t>pediatr</w:t>
      </w:r>
      <w:r w:rsidR="004522F0" w:rsidRPr="00B975E0">
        <w:rPr>
          <w:rFonts w:ascii="Cambria" w:eastAsia="Calibri" w:hAnsi="Cambria" w:cs="Times New Roman"/>
          <w:sz w:val="24"/>
          <w:szCs w:val="24"/>
        </w:rPr>
        <w:t>ų</w:t>
      </w:r>
      <w:r w:rsidRPr="00B975E0">
        <w:rPr>
          <w:rFonts w:ascii="Cambria" w:eastAsia="Calibri" w:hAnsi="Cambria" w:cs="Times New Roman"/>
          <w:sz w:val="24"/>
          <w:szCs w:val="24"/>
        </w:rPr>
        <w:t xml:space="preserve">, dirbantys Vaikų raidos sutrikimų ankstyvosios reabilitacijos tarnybose. </w:t>
      </w:r>
      <w:r w:rsidR="00977829" w:rsidRPr="00B975E0">
        <w:rPr>
          <w:rFonts w:ascii="Cambria" w:eastAsia="Calibri" w:hAnsi="Cambria" w:cs="Times New Roman"/>
          <w:sz w:val="24"/>
          <w:szCs w:val="24"/>
        </w:rPr>
        <w:t>Užsakovas pateiks sąrašą su tarnybų pavadinimais ir nurodytu dalyvių skaičiumi iš kiekvienos tarnybos ne vėliau kaip per 10 darbo dienų nuo priemonės parengimo dienos. Paslaugos teikėjas, remdamasis šiuo sąrašu, privalo pakviesti visus sąraše nurodytus dalyvius. Ne vėliau kaip prieš 10 darbo dienų iki kiekvienos mokymų grupės pradžios Tiekėjas raštu informuoja Pirkėją apie planuojamas mokymų datas ir vietą</w:t>
      </w:r>
      <w:r w:rsidR="00D92BD9" w:rsidRPr="00B975E0">
        <w:rPr>
          <w:rFonts w:ascii="Cambria" w:eastAsia="Calibri" w:hAnsi="Cambria" w:cs="Times New Roman"/>
          <w:sz w:val="24"/>
          <w:szCs w:val="24"/>
        </w:rPr>
        <w:t>.</w:t>
      </w:r>
    </w:p>
    <w:p w14:paraId="74DAF8C6" w14:textId="626E0226" w:rsidR="0040653D" w:rsidRPr="00B975E0" w:rsidRDefault="0040653D" w:rsidP="004522F0">
      <w:pPr>
        <w:spacing w:after="200" w:line="240" w:lineRule="auto"/>
        <w:ind w:firstLine="567"/>
        <w:contextualSpacing/>
        <w:jc w:val="both"/>
        <w:rPr>
          <w:rFonts w:ascii="Cambria" w:eastAsia="Calibri" w:hAnsi="Cambria" w:cs="Times New Roman"/>
          <w:sz w:val="24"/>
          <w:szCs w:val="24"/>
        </w:rPr>
      </w:pPr>
      <w:r w:rsidRPr="00B975E0">
        <w:rPr>
          <w:rFonts w:ascii="Cambria" w:eastAsia="Calibri" w:hAnsi="Cambria" w:cs="Times New Roman"/>
          <w:sz w:val="24"/>
          <w:szCs w:val="24"/>
        </w:rPr>
        <w:t xml:space="preserve">3. </w:t>
      </w:r>
      <w:bookmarkStart w:id="9" w:name="_Hlk204760650"/>
      <w:r w:rsidRPr="00B975E0">
        <w:rPr>
          <w:rFonts w:ascii="Cambria" w:eastAsia="Calibri" w:hAnsi="Cambria" w:cs="Times New Roman"/>
          <w:sz w:val="24"/>
          <w:szCs w:val="24"/>
        </w:rPr>
        <w:t xml:space="preserve">ASQ-3 ir ASQ:SE-2 </w:t>
      </w:r>
      <w:bookmarkEnd w:id="9"/>
      <w:r w:rsidRPr="00B975E0">
        <w:rPr>
          <w:rFonts w:ascii="Cambria" w:eastAsia="Calibri" w:hAnsi="Cambria" w:cs="Times New Roman"/>
          <w:sz w:val="24"/>
          <w:szCs w:val="24"/>
        </w:rPr>
        <w:t>metodikų taikymui turi būti organizuojami dveji atskiri nuotoliniai mokymai: vieni skirti ASQ-3, kiti – ASQ:SE-2 klausimynui. Kiekvieni mokymai vykdomi per 2 dienas po 4 valandas (viso 16 val.). Kiekvieną mokymų dieną sudaro 2 valandos teorinės dalies ir 2 valandos interaktyvaus darbo mažose grupėse.</w:t>
      </w:r>
      <w:r w:rsidR="004522F0" w:rsidRPr="00B975E0">
        <w:rPr>
          <w:rFonts w:ascii="Cambria" w:eastAsia="Calibri" w:hAnsi="Cambria" w:cs="Times New Roman"/>
          <w:sz w:val="24"/>
          <w:szCs w:val="24"/>
        </w:rPr>
        <w:t xml:space="preserve"> Visi 69 dalyviai mokymuose dalyvauja vienu metu. Bendrosios paskaitos vyksta bendrai visiems dalyviams, o interaktyvioji mokymų dalis organizuojama suskaidant dalyvius į tris virtualias grupes (kambarius). Kiekvienai grupei paskiriamas atskiras lektorius, kuris tuo pačiu metu veda praktinę užduočių dalį. </w:t>
      </w:r>
      <w:r w:rsidRPr="00B975E0">
        <w:rPr>
          <w:rFonts w:ascii="Cambria" w:eastAsia="Calibri" w:hAnsi="Cambria" w:cs="Times New Roman"/>
          <w:sz w:val="24"/>
          <w:szCs w:val="24"/>
        </w:rPr>
        <w:t xml:space="preserve">Pirmoji diena skirta teorinių žinių pristatymui, diskusijoms, klausimų analizei ir praktinėms užduotims. Antroji diena vyksta po 2–3 savaičių pertraukos ir skirta individualiems bei grupiniams klausimams, </w:t>
      </w:r>
      <w:proofErr w:type="spellStart"/>
      <w:r w:rsidRPr="00B975E0">
        <w:rPr>
          <w:rFonts w:ascii="Cambria" w:eastAsia="Calibri" w:hAnsi="Cambria" w:cs="Times New Roman"/>
          <w:sz w:val="24"/>
          <w:szCs w:val="24"/>
        </w:rPr>
        <w:t>supervizijai</w:t>
      </w:r>
      <w:proofErr w:type="spellEnd"/>
      <w:r w:rsidRPr="00B975E0">
        <w:rPr>
          <w:rFonts w:ascii="Cambria" w:eastAsia="Calibri" w:hAnsi="Cambria" w:cs="Times New Roman"/>
          <w:sz w:val="24"/>
          <w:szCs w:val="24"/>
        </w:rPr>
        <w:t>, praktinių situacijų aptarimui ir rekomendacijų pritaikymui.</w:t>
      </w:r>
    </w:p>
    <w:p w14:paraId="0F86B141" w14:textId="77777777" w:rsidR="0040653D" w:rsidRPr="00B975E0" w:rsidRDefault="0040653D" w:rsidP="0040653D">
      <w:pPr>
        <w:spacing w:after="0" w:line="240" w:lineRule="auto"/>
        <w:ind w:firstLine="567"/>
        <w:jc w:val="both"/>
        <w:rPr>
          <w:rFonts w:ascii="Cambria" w:hAnsi="Cambria"/>
          <w:sz w:val="24"/>
          <w:szCs w:val="24"/>
        </w:rPr>
      </w:pPr>
      <w:r w:rsidRPr="00B975E0">
        <w:rPr>
          <w:rFonts w:ascii="Cambria" w:eastAsia="Calibri" w:hAnsi="Cambria" w:cs="Times New Roman"/>
          <w:sz w:val="24"/>
          <w:szCs w:val="24"/>
        </w:rPr>
        <w:t>4.</w:t>
      </w:r>
      <w:r w:rsidRPr="00B975E0">
        <w:rPr>
          <w:rFonts w:ascii="Cambria" w:hAnsi="Cambria"/>
          <w:sz w:val="24"/>
          <w:szCs w:val="24"/>
        </w:rPr>
        <w:t xml:space="preserve"> Mokymų turinys turi apimti šiuos aspektus:</w:t>
      </w:r>
    </w:p>
    <w:p w14:paraId="3D4ABEB0" w14:textId="77777777" w:rsidR="0040653D" w:rsidRPr="00B975E0" w:rsidRDefault="0040653D" w:rsidP="0040653D">
      <w:pPr>
        <w:numPr>
          <w:ilvl w:val="0"/>
          <w:numId w:val="42"/>
        </w:numPr>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ASQ-3 arba ASQ:SE-2 teorinis pagrindas, struktūra ir naudojimo sritys;</w:t>
      </w:r>
    </w:p>
    <w:p w14:paraId="778248FD" w14:textId="77777777" w:rsidR="0040653D" w:rsidRPr="00B975E0" w:rsidRDefault="0040653D" w:rsidP="0040653D">
      <w:pPr>
        <w:numPr>
          <w:ilvl w:val="0"/>
          <w:numId w:val="42"/>
        </w:numPr>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Atskirų klausimynų pildymo tvarka ir ribinių taškų interpretavimas;</w:t>
      </w:r>
    </w:p>
    <w:p w14:paraId="5C37170E" w14:textId="77777777" w:rsidR="0040653D" w:rsidRPr="00B975E0" w:rsidRDefault="0040653D" w:rsidP="0040653D">
      <w:pPr>
        <w:numPr>
          <w:ilvl w:val="0"/>
          <w:numId w:val="42"/>
        </w:numPr>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Įvertinimo proceso eiga žingsnis po žingsnio;</w:t>
      </w:r>
    </w:p>
    <w:p w14:paraId="487C6BBF" w14:textId="77777777" w:rsidR="0040653D" w:rsidRPr="00B975E0" w:rsidRDefault="0040653D" w:rsidP="0040653D">
      <w:pPr>
        <w:numPr>
          <w:ilvl w:val="0"/>
          <w:numId w:val="42"/>
        </w:numPr>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Tipinės klaidos vertinant ir kaip jų išvengti;</w:t>
      </w:r>
    </w:p>
    <w:p w14:paraId="683E5B4C" w14:textId="77777777" w:rsidR="0040653D" w:rsidRPr="00B975E0" w:rsidRDefault="0040653D" w:rsidP="0040653D">
      <w:pPr>
        <w:numPr>
          <w:ilvl w:val="0"/>
          <w:numId w:val="42"/>
        </w:numPr>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Informavimo tėvams prieš testavimą principai: kaip aiškiai ir etiškai paaiškinti testo paskirtį, savanoriškumą, duomenų naudojimą;</w:t>
      </w:r>
    </w:p>
    <w:p w14:paraId="3B415571" w14:textId="77777777" w:rsidR="0040653D" w:rsidRPr="00B975E0"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Grįžtamojo ryšio suteikimas tėvams: kaip konstruktyviai pateikti rezultatus, įvardinti stiprybes ir galimas rizikas, kaip informuoti apie tolesnius žingsnius (pakartotinis vertinimas, specialistų konsultacijos ir pan.);</w:t>
      </w:r>
    </w:p>
    <w:p w14:paraId="547799EE" w14:textId="77777777" w:rsidR="0040653D" w:rsidRPr="00B975E0"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B975E0">
        <w:rPr>
          <w:rFonts w:ascii="Cambria" w:eastAsia="Calibri" w:hAnsi="Cambria" w:cs="Times New Roman"/>
          <w:sz w:val="24"/>
          <w:szCs w:val="24"/>
        </w:rPr>
        <w:t>Praktiniai pavyzdžiai ir tipinės situacijos iš klinikinės praktikos.</w:t>
      </w:r>
    </w:p>
    <w:p w14:paraId="71147E82" w14:textId="77777777" w:rsidR="00C9389C" w:rsidRPr="00B975E0" w:rsidRDefault="00C9389C" w:rsidP="00C9389C">
      <w:pPr>
        <w:tabs>
          <w:tab w:val="left" w:pos="851"/>
          <w:tab w:val="left" w:pos="4950"/>
        </w:tabs>
        <w:spacing w:after="0" w:line="240" w:lineRule="auto"/>
        <w:ind w:firstLine="567"/>
        <w:jc w:val="both"/>
        <w:rPr>
          <w:rFonts w:ascii="Cambria" w:hAnsi="Cambria"/>
          <w:sz w:val="24"/>
          <w:szCs w:val="24"/>
        </w:rPr>
      </w:pPr>
      <w:r w:rsidRPr="00B975E0">
        <w:rPr>
          <w:rFonts w:ascii="Cambria" w:hAnsi="Cambria"/>
          <w:sz w:val="24"/>
          <w:szCs w:val="24"/>
        </w:rPr>
        <w:t xml:space="preserve">5. </w:t>
      </w:r>
      <w:r w:rsidR="0040653D" w:rsidRPr="00B975E0">
        <w:rPr>
          <w:rFonts w:ascii="Cambria" w:hAnsi="Cambria"/>
          <w:sz w:val="24"/>
          <w:szCs w:val="24"/>
        </w:rPr>
        <w:t xml:space="preserve">Mokymams turi būti naudojama prieinama nuotolinė platforma (pvz., </w:t>
      </w:r>
      <w:proofErr w:type="spellStart"/>
      <w:r w:rsidR="0040653D" w:rsidRPr="00B975E0">
        <w:rPr>
          <w:rFonts w:ascii="Cambria" w:hAnsi="Cambria"/>
          <w:sz w:val="24"/>
          <w:szCs w:val="24"/>
        </w:rPr>
        <w:t>Zoom</w:t>
      </w:r>
      <w:proofErr w:type="spellEnd"/>
      <w:r w:rsidR="0040653D" w:rsidRPr="00B975E0">
        <w:rPr>
          <w:rFonts w:ascii="Cambria" w:hAnsi="Cambria"/>
          <w:sz w:val="24"/>
          <w:szCs w:val="24"/>
        </w:rPr>
        <w:t xml:space="preserve">, MS </w:t>
      </w:r>
      <w:proofErr w:type="spellStart"/>
      <w:r w:rsidR="0040653D" w:rsidRPr="00B975E0">
        <w:rPr>
          <w:rFonts w:ascii="Cambria" w:hAnsi="Cambria"/>
          <w:sz w:val="24"/>
          <w:szCs w:val="24"/>
        </w:rPr>
        <w:t>Teams</w:t>
      </w:r>
      <w:proofErr w:type="spellEnd"/>
      <w:r w:rsidR="0040653D" w:rsidRPr="00B975E0">
        <w:rPr>
          <w:rFonts w:ascii="Cambria" w:hAnsi="Cambria"/>
          <w:sz w:val="24"/>
          <w:szCs w:val="24"/>
        </w:rPr>
        <w:t>). Mokymų medžiaga (skaidrės, pavyzdinės formos, užduotys) turi būti pateikiama PDF arba Word formatu el. paštu ar per mokymų sistemą.</w:t>
      </w:r>
    </w:p>
    <w:p w14:paraId="74BC2A2D" w14:textId="3CFC9153" w:rsidR="0040653D" w:rsidRPr="00B975E0" w:rsidRDefault="00C9389C" w:rsidP="00C9389C">
      <w:pPr>
        <w:tabs>
          <w:tab w:val="left" w:pos="851"/>
          <w:tab w:val="left" w:pos="4950"/>
        </w:tabs>
        <w:spacing w:after="0" w:line="240" w:lineRule="auto"/>
        <w:ind w:firstLine="567"/>
        <w:jc w:val="both"/>
        <w:rPr>
          <w:rFonts w:ascii="Cambria" w:hAnsi="Cambria"/>
          <w:sz w:val="24"/>
          <w:szCs w:val="24"/>
        </w:rPr>
      </w:pPr>
      <w:r w:rsidRPr="00B975E0">
        <w:rPr>
          <w:rFonts w:ascii="Cambria" w:eastAsia="Calibri" w:hAnsi="Cambria" w:cs="Times New Roman"/>
          <w:sz w:val="24"/>
          <w:szCs w:val="24"/>
        </w:rPr>
        <w:t xml:space="preserve">6. </w:t>
      </w:r>
      <w:r w:rsidR="0040653D" w:rsidRPr="00B975E0">
        <w:rPr>
          <w:rFonts w:ascii="Cambria" w:eastAsia="Calibri" w:hAnsi="Cambria" w:cs="Times New Roman"/>
          <w:sz w:val="24"/>
          <w:szCs w:val="24"/>
        </w:rPr>
        <w:t xml:space="preserve">Mokymų pabaigoje atliekamas apibendrinantis testas, kurio metu vertinamos teorinės ir praktinės žinios apie ASQ-3 arba ASQ:SE-2 taikymą. Testas laikomas išlaikytu, jeigu dalyvis surenka ne mažiau kaip 70 proc. teisingų atsakymų. Išlaikiusiems testą išduodamas sertifikatas, patvirtinantis galimybę taikyti atitinkamą diagnostikos priemonę praktikoje. </w:t>
      </w:r>
    </w:p>
    <w:p w14:paraId="53E0902B" w14:textId="77777777" w:rsidR="00C9389C" w:rsidRPr="00B975E0" w:rsidRDefault="00C9389C" w:rsidP="00C9389C">
      <w:pPr>
        <w:tabs>
          <w:tab w:val="left" w:pos="851"/>
          <w:tab w:val="left" w:pos="4950"/>
        </w:tabs>
        <w:spacing w:after="0" w:line="240" w:lineRule="auto"/>
        <w:ind w:firstLine="567"/>
        <w:jc w:val="both"/>
        <w:rPr>
          <w:rFonts w:ascii="Cambria" w:hAnsi="Cambria"/>
          <w:sz w:val="24"/>
          <w:szCs w:val="24"/>
        </w:rPr>
      </w:pPr>
      <w:r w:rsidRPr="00B975E0">
        <w:rPr>
          <w:rFonts w:ascii="Cambria" w:hAnsi="Cambria"/>
          <w:sz w:val="24"/>
          <w:szCs w:val="24"/>
        </w:rPr>
        <w:t xml:space="preserve">7. </w:t>
      </w:r>
      <w:r w:rsidR="0040653D" w:rsidRPr="00B975E0">
        <w:rPr>
          <w:rFonts w:ascii="Cambria" w:hAnsi="Cambria"/>
          <w:sz w:val="24"/>
          <w:szCs w:val="24"/>
        </w:rPr>
        <w:t xml:space="preserve">Dalyvis laikomas baigusiu mokymus ir įtraukiamas į oficialią mokymų statistiką tik tuo atveju, jei jis dalyvavo bent 80 % viso mokymų laiko. </w:t>
      </w:r>
    </w:p>
    <w:p w14:paraId="460D8C51" w14:textId="217FA10E" w:rsidR="0040653D" w:rsidRPr="00B975E0" w:rsidRDefault="00C9389C" w:rsidP="00C9389C">
      <w:pPr>
        <w:tabs>
          <w:tab w:val="left" w:pos="851"/>
          <w:tab w:val="left" w:pos="4950"/>
        </w:tabs>
        <w:spacing w:after="0" w:line="240" w:lineRule="auto"/>
        <w:ind w:firstLine="567"/>
        <w:jc w:val="both"/>
        <w:rPr>
          <w:rFonts w:ascii="Cambria" w:hAnsi="Cambria"/>
          <w:sz w:val="24"/>
          <w:szCs w:val="24"/>
        </w:rPr>
      </w:pPr>
      <w:r w:rsidRPr="00B975E0">
        <w:rPr>
          <w:rFonts w:ascii="Cambria" w:eastAsia="Calibri" w:hAnsi="Cambria" w:cs="Times New Roman"/>
          <w:sz w:val="24"/>
          <w:szCs w:val="24"/>
        </w:rPr>
        <w:lastRenderedPageBreak/>
        <w:t xml:space="preserve">8. </w:t>
      </w:r>
      <w:r w:rsidR="0040653D" w:rsidRPr="00B975E0">
        <w:rPr>
          <w:rFonts w:ascii="Cambria" w:eastAsia="Calibri" w:hAnsi="Cambria" w:cs="Times New Roman"/>
          <w:sz w:val="24"/>
          <w:szCs w:val="24"/>
        </w:rPr>
        <w:t xml:space="preserve">Jei dalyvis neišlanko reikalaujamo mokymų laiko ir negali jų pabaigti su kita grupe, </w:t>
      </w:r>
      <w:r w:rsidR="004522F0" w:rsidRPr="00B975E0">
        <w:rPr>
          <w:rFonts w:ascii="Cambria" w:eastAsia="Calibri" w:hAnsi="Cambria" w:cs="Times New Roman"/>
          <w:sz w:val="24"/>
          <w:szCs w:val="24"/>
        </w:rPr>
        <w:t>Tiekėjas privalo užtikrinti, kad vietoje šio dalyvio į mokymus būtų įtrauktas kitas asmuo iš tos pačios Ankstyvosios reabilitacijos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10CCE1F6" w14:textId="61A5922D" w:rsidR="0040653D" w:rsidRPr="00B975E0" w:rsidRDefault="00C9389C" w:rsidP="00C9389C">
      <w:pPr>
        <w:tabs>
          <w:tab w:val="left" w:pos="851"/>
          <w:tab w:val="left" w:pos="4950"/>
        </w:tabs>
        <w:spacing w:after="0" w:line="240" w:lineRule="auto"/>
        <w:ind w:firstLine="567"/>
        <w:jc w:val="both"/>
        <w:rPr>
          <w:rFonts w:ascii="Cambria" w:hAnsi="Cambria"/>
          <w:sz w:val="24"/>
          <w:szCs w:val="24"/>
        </w:rPr>
      </w:pPr>
      <w:r w:rsidRPr="00B975E0">
        <w:rPr>
          <w:rFonts w:ascii="Cambria" w:hAnsi="Cambria"/>
          <w:sz w:val="24"/>
          <w:szCs w:val="24"/>
        </w:rPr>
        <w:t xml:space="preserve">9. </w:t>
      </w:r>
      <w:r w:rsidR="0040653D" w:rsidRPr="00B975E0">
        <w:rPr>
          <w:rFonts w:ascii="Cambria" w:hAnsi="Cambria"/>
          <w:sz w:val="24"/>
          <w:szCs w:val="24"/>
        </w:rPr>
        <w:t xml:space="preserve">Tiekėjas per </w:t>
      </w:r>
      <w:r w:rsidR="00EE78B9" w:rsidRPr="00B975E0">
        <w:rPr>
          <w:rFonts w:ascii="Cambria" w:hAnsi="Cambria"/>
          <w:sz w:val="24"/>
          <w:szCs w:val="24"/>
        </w:rPr>
        <w:t xml:space="preserve">5 d. d. </w:t>
      </w:r>
      <w:r w:rsidR="0040653D" w:rsidRPr="00B975E0">
        <w:rPr>
          <w:rFonts w:ascii="Cambria" w:hAnsi="Cambria"/>
          <w:sz w:val="24"/>
          <w:szCs w:val="24"/>
        </w:rPr>
        <w:t xml:space="preserve"> nuo mokymų </w:t>
      </w:r>
      <w:r w:rsidR="00977829" w:rsidRPr="00B975E0">
        <w:rPr>
          <w:rFonts w:ascii="Cambria" w:hAnsi="Cambria"/>
          <w:sz w:val="24"/>
          <w:szCs w:val="24"/>
        </w:rPr>
        <w:t>pabaigos</w:t>
      </w:r>
      <w:r w:rsidR="0040653D" w:rsidRPr="00B975E0">
        <w:rPr>
          <w:rFonts w:ascii="Cambria" w:hAnsi="Cambria"/>
          <w:sz w:val="24"/>
          <w:szCs w:val="24"/>
        </w:rPr>
        <w:t xml:space="preserve"> turi pateikti ataskaitą apie mokymų turinį ir įvykdymą. </w:t>
      </w:r>
      <w:r w:rsidR="00977829" w:rsidRPr="00B975E0">
        <w:rPr>
          <w:rFonts w:ascii="Cambria" w:hAnsi="Cambria"/>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1F054860" w14:textId="321EA807" w:rsidR="0040653D" w:rsidRPr="00B975E0" w:rsidRDefault="0040653D" w:rsidP="00AB6178">
      <w:pPr>
        <w:pStyle w:val="ListParagraph"/>
        <w:numPr>
          <w:ilvl w:val="2"/>
          <w:numId w:val="36"/>
        </w:numPr>
        <w:tabs>
          <w:tab w:val="left" w:pos="851"/>
          <w:tab w:val="left" w:pos="993"/>
        </w:tabs>
        <w:spacing w:after="0" w:line="240" w:lineRule="auto"/>
        <w:ind w:left="-142" w:firstLine="592"/>
        <w:jc w:val="both"/>
        <w:rPr>
          <w:rFonts w:ascii="Cambria" w:hAnsi="Cambria"/>
          <w:sz w:val="24"/>
          <w:szCs w:val="24"/>
        </w:rPr>
      </w:pPr>
      <w:r w:rsidRPr="00B975E0">
        <w:rPr>
          <w:rFonts w:ascii="Cambria" w:hAnsi="Cambria"/>
          <w:sz w:val="24"/>
          <w:szCs w:val="24"/>
        </w:rPr>
        <w:t>Tiekėjas įsipareigoja atlikti numatytus darbus šiais terminais:</w:t>
      </w:r>
    </w:p>
    <w:p w14:paraId="28B65295" w14:textId="5331E9A4" w:rsidR="0040653D" w:rsidRPr="00B975E0" w:rsidRDefault="0040653D" w:rsidP="00EE78B9">
      <w:pPr>
        <w:numPr>
          <w:ilvl w:val="0"/>
          <w:numId w:val="43"/>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B975E0">
        <w:rPr>
          <w:rFonts w:ascii="Cambria" w:eastAsia="Calibri" w:hAnsi="Cambria" w:cs="Times New Roman"/>
          <w:sz w:val="24"/>
          <w:szCs w:val="24"/>
        </w:rPr>
        <w:t>Parengti ASQ-3 ir ASQ:SE-2 priemones</w:t>
      </w:r>
      <w:r w:rsidR="00E74756" w:rsidRPr="00B975E0">
        <w:rPr>
          <w:rFonts w:ascii="Cambria" w:eastAsia="Calibri" w:hAnsi="Cambria" w:cs="Times New Roman"/>
          <w:sz w:val="24"/>
          <w:szCs w:val="24"/>
        </w:rPr>
        <w:t xml:space="preserve"> ne vėliau kaip</w:t>
      </w:r>
      <w:r w:rsidRPr="00B975E0">
        <w:rPr>
          <w:rFonts w:ascii="Cambria" w:eastAsia="Calibri" w:hAnsi="Cambria" w:cs="Times New Roman"/>
          <w:sz w:val="24"/>
          <w:szCs w:val="24"/>
        </w:rPr>
        <w:t xml:space="preserve"> per 32 mėn. nuo sutarties pasirašymo dienos.</w:t>
      </w:r>
    </w:p>
    <w:p w14:paraId="758AF172" w14:textId="77777777" w:rsidR="0040653D" w:rsidRPr="00B975E0" w:rsidRDefault="0040653D" w:rsidP="00EE78B9">
      <w:pPr>
        <w:numPr>
          <w:ilvl w:val="0"/>
          <w:numId w:val="43"/>
        </w:numPr>
        <w:tabs>
          <w:tab w:val="left" w:pos="993"/>
          <w:tab w:val="num" w:pos="1080"/>
        </w:tabs>
        <w:spacing w:after="200" w:line="240" w:lineRule="auto"/>
        <w:ind w:left="-142" w:firstLine="851"/>
        <w:contextualSpacing/>
        <w:jc w:val="both"/>
        <w:rPr>
          <w:rFonts w:ascii="Cambria" w:eastAsia="Calibri" w:hAnsi="Cambria" w:cs="Times New Roman"/>
          <w:sz w:val="24"/>
          <w:szCs w:val="24"/>
        </w:rPr>
      </w:pPr>
      <w:r w:rsidRPr="00B975E0">
        <w:rPr>
          <w:rFonts w:ascii="Cambria" w:eastAsia="Calibri" w:hAnsi="Cambria" w:cs="Times New Roman"/>
          <w:sz w:val="24"/>
          <w:szCs w:val="24"/>
        </w:rPr>
        <w:t>Pravesti mokymus specialistams per 3 mėnesius nuo ASQ-3 ir ASQ:SE-2 priemonių parengimo dienos.</w:t>
      </w:r>
    </w:p>
    <w:p w14:paraId="56FD4F12" w14:textId="7C8FE29A" w:rsidR="0040653D" w:rsidRPr="00B975E0" w:rsidRDefault="0040653D" w:rsidP="00EE78B9">
      <w:pPr>
        <w:tabs>
          <w:tab w:val="left" w:pos="993"/>
        </w:tabs>
        <w:spacing w:after="0" w:line="240" w:lineRule="auto"/>
        <w:ind w:left="-142" w:firstLine="851"/>
        <w:jc w:val="both"/>
        <w:rPr>
          <w:rFonts w:ascii="Cambria" w:hAnsi="Cambria"/>
          <w:bCs/>
          <w:sz w:val="24"/>
          <w:szCs w:val="24"/>
        </w:rPr>
      </w:pPr>
    </w:p>
    <w:p w14:paraId="36F51C64" w14:textId="0B703DE5" w:rsidR="0019692C" w:rsidRPr="00AC599F" w:rsidRDefault="0019692C" w:rsidP="0019692C">
      <w:pPr>
        <w:spacing w:after="0" w:line="240" w:lineRule="auto"/>
        <w:jc w:val="center"/>
        <w:rPr>
          <w:rFonts w:ascii="Cambria" w:hAnsi="Cambria"/>
          <w:bCs/>
          <w:sz w:val="24"/>
          <w:szCs w:val="24"/>
        </w:rPr>
      </w:pPr>
      <w:r w:rsidRPr="00B975E0">
        <w:rPr>
          <w:rFonts w:ascii="Cambria" w:hAnsi="Cambria"/>
          <w:bCs/>
          <w:sz w:val="24"/>
          <w:szCs w:val="24"/>
        </w:rPr>
        <w:t>_______________________</w:t>
      </w:r>
    </w:p>
    <w:sectPr w:rsidR="0019692C" w:rsidRPr="00AC599F" w:rsidSect="00E610E3">
      <w:pgSz w:w="11906" w:h="16838"/>
      <w:pgMar w:top="1134" w:right="567" w:bottom="85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739E19" w16cex:dateUtc="2025-10-02T08:32:00Z"/>
  <w16cex:commentExtensible w16cex:durableId="3EB5046D" w16cex:dateUtc="2025-10-08T12:00:00Z"/>
  <w16cex:commentExtensible w16cex:durableId="3F620B54" w16cex:dateUtc="2025-10-08T10:39:00Z"/>
  <w16cex:commentExtensible w16cex:durableId="65828A98" w16cex:dateUtc="2025-10-08T12:07:00Z"/>
  <w16cex:commentExtensible w16cex:durableId="36E0C140" w16cex:dateUtc="2025-10-02T08:57:00Z"/>
  <w16cex:commentExtensible w16cex:durableId="0C5A4840" w16cex:dateUtc="2025-10-08T12:11:00Z"/>
  <w16cex:commentExtensible w16cex:durableId="3618F70B" w16cex:dateUtc="2025-10-08T12:15:00Z"/>
  <w16cex:commentExtensible w16cex:durableId="4B29314A" w16cex:dateUtc="2025-10-08T06:06:00Z"/>
  <w16cex:commentExtensible w16cex:durableId="1067FFF2" w16cex:dateUtc="2025-10-08T06:06:00Z"/>
  <w16cex:commentExtensible w16cex:durableId="6CE948F8" w16cex:dateUtc="2025-10-08T12:15:00Z"/>
  <w16cex:commentExtensible w16cex:durableId="6384A7A2" w16cex:dateUtc="2025-10-02T11:54:00Z"/>
  <w16cex:commentExtensible w16cex:durableId="67D9221C" w16cex:dateUtc="2025-10-02T08:38:00Z"/>
  <w16cex:commentExtensible w16cex:durableId="66BCDF90" w16cex:dateUtc="2025-10-02T08:37:00Z"/>
  <w16cex:commentExtensible w16cex:durableId="07D6E45C" w16cex:dateUtc="2025-10-02T08:39:00Z"/>
  <w16cex:commentExtensible w16cex:durableId="7E377FD5" w16cex:dateUtc="2025-10-02T08:40:00Z"/>
  <w16cex:commentExtensible w16cex:durableId="6815A521" w16cex:dateUtc="2025-10-08T10:42:00Z"/>
  <w16cex:commentExtensible w16cex:durableId="23E23829" w16cex:dateUtc="2025-10-02T08:41:00Z"/>
  <w16cex:commentExtensible w16cex:durableId="34C4B23A" w16cex:dateUtc="2025-10-02T08:42:00Z"/>
  <w16cex:commentExtensible w16cex:durableId="7B6708C9" w16cex:dateUtc="2025-10-02T12:25:00Z"/>
  <w16cex:commentExtensible w16cex:durableId="11B8FC94" w16cex:dateUtc="2025-10-08T10:40:00Z"/>
  <w16cex:commentExtensible w16cex:durableId="4459AD28" w16cex:dateUtc="2025-10-02T08:45:00Z"/>
  <w16cex:commentExtensible w16cex:durableId="19FA32FF" w16cex:dateUtc="2025-10-02T08:47:00Z"/>
  <w16cex:commentExtensible w16cex:durableId="08F7200A" w16cex:dateUtc="2025-10-08T12:22:00Z"/>
  <w16cex:commentExtensible w16cex:durableId="4CD2B79C" w16cex:dateUtc="2025-10-09T06:04:00Z"/>
  <w16cex:commentExtensible w16cex:durableId="029C762B" w16cex:dateUtc="2025-10-08T10:42:00Z"/>
  <w16cex:commentExtensible w16cex:durableId="63D6C2CD" w16cex:dateUtc="2025-10-02T12:25:00Z"/>
  <w16cex:commentExtensible w16cex:durableId="137EF1F2" w16cex:dateUtc="2025-10-08T10:40:00Z"/>
  <w16cex:commentExtensible w16cex:durableId="1362F513" w16cex:dateUtc="2025-10-08T07:46:00Z"/>
  <w16cex:commentExtensible w16cex:durableId="61A068BE" w16cex:dateUtc="2025-10-02T08:56:00Z"/>
  <w16cex:commentExtensible w16cex:durableId="3308E0B1" w16cex:dateUtc="2025-10-02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7B40" w14:textId="77777777" w:rsidR="00B14C09" w:rsidRDefault="00B14C09" w:rsidP="00A85FE6">
      <w:pPr>
        <w:spacing w:after="0" w:line="240" w:lineRule="auto"/>
      </w:pPr>
      <w:r>
        <w:separator/>
      </w:r>
    </w:p>
  </w:endnote>
  <w:endnote w:type="continuationSeparator" w:id="0">
    <w:p w14:paraId="6A961BD7" w14:textId="77777777" w:rsidR="00B14C09" w:rsidRDefault="00B14C09"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ULI REGULAR ROMAN">
    <w:altName w:val="Calibri"/>
    <w:charset w:val="4D"/>
    <w:family w:val="auto"/>
    <w:pitch w:val="variable"/>
    <w:sig w:usb0="00000001" w:usb1="5000204B" w:usb2="00000000" w:usb3="00000000" w:csb0="00000193"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AF0A7" w14:textId="77777777" w:rsidR="00B14C09" w:rsidRDefault="00B14C09" w:rsidP="00A85FE6">
      <w:pPr>
        <w:spacing w:after="0" w:line="240" w:lineRule="auto"/>
      </w:pPr>
      <w:r>
        <w:separator/>
      </w:r>
    </w:p>
  </w:footnote>
  <w:footnote w:type="continuationSeparator" w:id="0">
    <w:p w14:paraId="4E379D5C" w14:textId="77777777" w:rsidR="00B14C09" w:rsidRDefault="00B14C09"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02308"/>
    <w:multiLevelType w:val="hybridMultilevel"/>
    <w:tmpl w:val="37760B3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85D0ACB"/>
    <w:multiLevelType w:val="hybridMultilevel"/>
    <w:tmpl w:val="986E49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B453CD"/>
    <w:multiLevelType w:val="hybridMultilevel"/>
    <w:tmpl w:val="1EAC2992"/>
    <w:lvl w:ilvl="0" w:tplc="4AECC0B6">
      <w:start w:val="1"/>
      <w:numFmt w:val="bullet"/>
      <w:lvlText w:val="-"/>
      <w:lvlJc w:val="left"/>
      <w:pPr>
        <w:ind w:left="1571" w:hanging="360"/>
      </w:pPr>
      <w:rPr>
        <w:rFonts w:ascii="Cambria" w:eastAsiaTheme="minorHAnsi" w:hAnsi="Cambria"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15B920B1"/>
    <w:multiLevelType w:val="hybridMultilevel"/>
    <w:tmpl w:val="D550EAB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91031FB"/>
    <w:multiLevelType w:val="multilevel"/>
    <w:tmpl w:val="4202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FE720E7"/>
    <w:multiLevelType w:val="hybridMultilevel"/>
    <w:tmpl w:val="C5E0D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F517A0B"/>
    <w:multiLevelType w:val="hybridMultilevel"/>
    <w:tmpl w:val="A400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4" w15:restartNumberingAfterBreak="0">
    <w:nsid w:val="34654198"/>
    <w:multiLevelType w:val="multilevel"/>
    <w:tmpl w:val="48009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763F9E"/>
    <w:multiLevelType w:val="hybridMultilevel"/>
    <w:tmpl w:val="AD5656BA"/>
    <w:lvl w:ilvl="0" w:tplc="AF26D088">
      <w:start w:val="1"/>
      <w:numFmt w:val="bullet"/>
      <w:lvlText w:val=""/>
      <w:lvlJc w:val="left"/>
      <w:pPr>
        <w:ind w:left="1080" w:hanging="360"/>
      </w:pPr>
      <w:rPr>
        <w:rFonts w:ascii="Symbol" w:hAnsi="Symbol"/>
      </w:rPr>
    </w:lvl>
    <w:lvl w:ilvl="1" w:tplc="74CC1982">
      <w:start w:val="1"/>
      <w:numFmt w:val="bullet"/>
      <w:lvlText w:val=""/>
      <w:lvlJc w:val="left"/>
      <w:pPr>
        <w:ind w:left="1080" w:hanging="360"/>
      </w:pPr>
      <w:rPr>
        <w:rFonts w:ascii="Symbol" w:hAnsi="Symbol"/>
      </w:rPr>
    </w:lvl>
    <w:lvl w:ilvl="2" w:tplc="18945A86">
      <w:start w:val="1"/>
      <w:numFmt w:val="bullet"/>
      <w:lvlText w:val=""/>
      <w:lvlJc w:val="left"/>
      <w:pPr>
        <w:ind w:left="1080" w:hanging="360"/>
      </w:pPr>
      <w:rPr>
        <w:rFonts w:ascii="Symbol" w:hAnsi="Symbol"/>
      </w:rPr>
    </w:lvl>
    <w:lvl w:ilvl="3" w:tplc="1D5CB09A">
      <w:start w:val="1"/>
      <w:numFmt w:val="bullet"/>
      <w:lvlText w:val=""/>
      <w:lvlJc w:val="left"/>
      <w:pPr>
        <w:ind w:left="1080" w:hanging="360"/>
      </w:pPr>
      <w:rPr>
        <w:rFonts w:ascii="Symbol" w:hAnsi="Symbol"/>
      </w:rPr>
    </w:lvl>
    <w:lvl w:ilvl="4" w:tplc="B1C69D62">
      <w:start w:val="1"/>
      <w:numFmt w:val="bullet"/>
      <w:lvlText w:val=""/>
      <w:lvlJc w:val="left"/>
      <w:pPr>
        <w:ind w:left="1080" w:hanging="360"/>
      </w:pPr>
      <w:rPr>
        <w:rFonts w:ascii="Symbol" w:hAnsi="Symbol"/>
      </w:rPr>
    </w:lvl>
    <w:lvl w:ilvl="5" w:tplc="4EC40974">
      <w:start w:val="1"/>
      <w:numFmt w:val="bullet"/>
      <w:lvlText w:val=""/>
      <w:lvlJc w:val="left"/>
      <w:pPr>
        <w:ind w:left="1080" w:hanging="360"/>
      </w:pPr>
      <w:rPr>
        <w:rFonts w:ascii="Symbol" w:hAnsi="Symbol"/>
      </w:rPr>
    </w:lvl>
    <w:lvl w:ilvl="6" w:tplc="1E286090">
      <w:start w:val="1"/>
      <w:numFmt w:val="bullet"/>
      <w:lvlText w:val=""/>
      <w:lvlJc w:val="left"/>
      <w:pPr>
        <w:ind w:left="1080" w:hanging="360"/>
      </w:pPr>
      <w:rPr>
        <w:rFonts w:ascii="Symbol" w:hAnsi="Symbol"/>
      </w:rPr>
    </w:lvl>
    <w:lvl w:ilvl="7" w:tplc="09E60272">
      <w:start w:val="1"/>
      <w:numFmt w:val="bullet"/>
      <w:lvlText w:val=""/>
      <w:lvlJc w:val="left"/>
      <w:pPr>
        <w:ind w:left="1080" w:hanging="360"/>
      </w:pPr>
      <w:rPr>
        <w:rFonts w:ascii="Symbol" w:hAnsi="Symbol"/>
      </w:rPr>
    </w:lvl>
    <w:lvl w:ilvl="8" w:tplc="23A8461C">
      <w:start w:val="1"/>
      <w:numFmt w:val="bullet"/>
      <w:lvlText w:val=""/>
      <w:lvlJc w:val="left"/>
      <w:pPr>
        <w:ind w:left="1080" w:hanging="360"/>
      </w:pPr>
      <w:rPr>
        <w:rFonts w:ascii="Symbol" w:hAnsi="Symbol"/>
      </w:rPr>
    </w:lvl>
  </w:abstractNum>
  <w:abstractNum w:abstractNumId="16" w15:restartNumberingAfterBreak="0">
    <w:nsid w:val="357D48E9"/>
    <w:multiLevelType w:val="hybridMultilevel"/>
    <w:tmpl w:val="8998268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BC66045"/>
    <w:multiLevelType w:val="hybridMultilevel"/>
    <w:tmpl w:val="8BAA5E74"/>
    <w:lvl w:ilvl="0" w:tplc="0409000F">
      <w:start w:val="1"/>
      <w:numFmt w:val="decimal"/>
      <w:lvlText w:val="%1."/>
      <w:lvlJc w:val="left"/>
      <w:pPr>
        <w:ind w:left="90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8466CA"/>
    <w:multiLevelType w:val="hybridMultilevel"/>
    <w:tmpl w:val="534C074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3B12BCC"/>
    <w:multiLevelType w:val="multilevel"/>
    <w:tmpl w:val="862250C6"/>
    <w:lvl w:ilvl="0">
      <w:start w:val="1"/>
      <w:numFmt w:val="decimal"/>
      <w:lvlText w:val="%1."/>
      <w:lvlJc w:val="left"/>
      <w:pPr>
        <w:ind w:left="360" w:hanging="360"/>
      </w:pPr>
      <w:rPr>
        <w:rFonts w:hint="default"/>
      </w:rPr>
    </w:lvl>
    <w:lvl w:ilvl="1">
      <w:start w:val="1"/>
      <w:numFmt w:val="decimal"/>
      <w:lvlText w:val="%1.%2."/>
      <w:lvlJc w:val="left"/>
      <w:pPr>
        <w:ind w:left="1425"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3B20D4"/>
    <w:multiLevelType w:val="hybridMultilevel"/>
    <w:tmpl w:val="2408C064"/>
    <w:lvl w:ilvl="0" w:tplc="674E8CD0">
      <w:start w:val="1"/>
      <w:numFmt w:val="bullet"/>
      <w:lvlText w:val=""/>
      <w:lvlJc w:val="left"/>
      <w:pPr>
        <w:ind w:left="1080" w:hanging="360"/>
      </w:pPr>
      <w:rPr>
        <w:rFonts w:ascii="Symbol" w:hAnsi="Symbol"/>
      </w:rPr>
    </w:lvl>
    <w:lvl w:ilvl="1" w:tplc="B1AA7E6C">
      <w:start w:val="1"/>
      <w:numFmt w:val="bullet"/>
      <w:lvlText w:val=""/>
      <w:lvlJc w:val="left"/>
      <w:pPr>
        <w:ind w:left="1080" w:hanging="360"/>
      </w:pPr>
      <w:rPr>
        <w:rFonts w:ascii="Symbol" w:hAnsi="Symbol"/>
      </w:rPr>
    </w:lvl>
    <w:lvl w:ilvl="2" w:tplc="77A69D56">
      <w:start w:val="1"/>
      <w:numFmt w:val="bullet"/>
      <w:lvlText w:val=""/>
      <w:lvlJc w:val="left"/>
      <w:pPr>
        <w:ind w:left="1080" w:hanging="360"/>
      </w:pPr>
      <w:rPr>
        <w:rFonts w:ascii="Symbol" w:hAnsi="Symbol"/>
      </w:rPr>
    </w:lvl>
    <w:lvl w:ilvl="3" w:tplc="6FA203CA">
      <w:start w:val="1"/>
      <w:numFmt w:val="bullet"/>
      <w:lvlText w:val=""/>
      <w:lvlJc w:val="left"/>
      <w:pPr>
        <w:ind w:left="1080" w:hanging="360"/>
      </w:pPr>
      <w:rPr>
        <w:rFonts w:ascii="Symbol" w:hAnsi="Symbol"/>
      </w:rPr>
    </w:lvl>
    <w:lvl w:ilvl="4" w:tplc="BCAEF030">
      <w:start w:val="1"/>
      <w:numFmt w:val="bullet"/>
      <w:lvlText w:val=""/>
      <w:lvlJc w:val="left"/>
      <w:pPr>
        <w:ind w:left="1080" w:hanging="360"/>
      </w:pPr>
      <w:rPr>
        <w:rFonts w:ascii="Symbol" w:hAnsi="Symbol"/>
      </w:rPr>
    </w:lvl>
    <w:lvl w:ilvl="5" w:tplc="11BCB01A">
      <w:start w:val="1"/>
      <w:numFmt w:val="bullet"/>
      <w:lvlText w:val=""/>
      <w:lvlJc w:val="left"/>
      <w:pPr>
        <w:ind w:left="1080" w:hanging="360"/>
      </w:pPr>
      <w:rPr>
        <w:rFonts w:ascii="Symbol" w:hAnsi="Symbol"/>
      </w:rPr>
    </w:lvl>
    <w:lvl w:ilvl="6" w:tplc="5EC2A628">
      <w:start w:val="1"/>
      <w:numFmt w:val="bullet"/>
      <w:lvlText w:val=""/>
      <w:lvlJc w:val="left"/>
      <w:pPr>
        <w:ind w:left="1080" w:hanging="360"/>
      </w:pPr>
      <w:rPr>
        <w:rFonts w:ascii="Symbol" w:hAnsi="Symbol"/>
      </w:rPr>
    </w:lvl>
    <w:lvl w:ilvl="7" w:tplc="EEE8CC2A">
      <w:start w:val="1"/>
      <w:numFmt w:val="bullet"/>
      <w:lvlText w:val=""/>
      <w:lvlJc w:val="left"/>
      <w:pPr>
        <w:ind w:left="1080" w:hanging="360"/>
      </w:pPr>
      <w:rPr>
        <w:rFonts w:ascii="Symbol" w:hAnsi="Symbol"/>
      </w:rPr>
    </w:lvl>
    <w:lvl w:ilvl="8" w:tplc="053C4100">
      <w:start w:val="1"/>
      <w:numFmt w:val="bullet"/>
      <w:lvlText w:val=""/>
      <w:lvlJc w:val="left"/>
      <w:pPr>
        <w:ind w:left="1080" w:hanging="360"/>
      </w:pPr>
      <w:rPr>
        <w:rFonts w:ascii="Symbol" w:hAnsi="Symbol"/>
      </w:rPr>
    </w:lvl>
  </w:abstractNum>
  <w:abstractNum w:abstractNumId="25" w15:restartNumberingAfterBreak="0">
    <w:nsid w:val="45DB24F4"/>
    <w:multiLevelType w:val="multilevel"/>
    <w:tmpl w:val="CBA2BC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347C0E"/>
    <w:multiLevelType w:val="multilevel"/>
    <w:tmpl w:val="EF9E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37775B"/>
    <w:multiLevelType w:val="multilevel"/>
    <w:tmpl w:val="44468410"/>
    <w:lvl w:ilvl="0">
      <w:start w:val="1"/>
      <w:numFmt w:val="bullet"/>
      <w:lvlText w:val=""/>
      <w:lvlJc w:val="left"/>
      <w:pPr>
        <w:ind w:left="720" w:hanging="360"/>
      </w:pPr>
      <w:rPr>
        <w:rFonts w:ascii="Symbol" w:hAnsi="Symbol" w:hint="default"/>
      </w:rPr>
    </w:lvl>
    <w:lvl w:ilvl="1">
      <w:start w:val="1"/>
      <w:numFmt w:val="decimal"/>
      <w:isLgl/>
      <w:lvlText w:val="%2."/>
      <w:lvlJc w:val="left"/>
      <w:pPr>
        <w:ind w:left="720" w:hanging="360"/>
      </w:pPr>
      <w:rPr>
        <w:rFonts w:ascii="Cambria" w:eastAsiaTheme="minorHAnsi" w:hAnsi="Cambria" w:cs="Times New Roman"/>
        <w:color w:val="auto"/>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4C150531"/>
    <w:multiLevelType w:val="multilevel"/>
    <w:tmpl w:val="C2189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21C4263"/>
    <w:multiLevelType w:val="multilevel"/>
    <w:tmpl w:val="070CB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4B2AA8"/>
    <w:multiLevelType w:val="hybridMultilevel"/>
    <w:tmpl w:val="3028E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58FF09D9"/>
    <w:multiLevelType w:val="hybridMultilevel"/>
    <w:tmpl w:val="54606C54"/>
    <w:lvl w:ilvl="0" w:tplc="0409000F">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BD75BA"/>
    <w:multiLevelType w:val="hybridMultilevel"/>
    <w:tmpl w:val="ABB4A8A4"/>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5D415609"/>
    <w:multiLevelType w:val="hybridMultilevel"/>
    <w:tmpl w:val="BC6E81EA"/>
    <w:lvl w:ilvl="0" w:tplc="5E986A38">
      <w:start w:val="1"/>
      <w:numFmt w:val="bullet"/>
      <w:lvlText w:val=""/>
      <w:lvlJc w:val="left"/>
      <w:pPr>
        <w:ind w:left="1080" w:hanging="360"/>
      </w:pPr>
      <w:rPr>
        <w:rFonts w:ascii="Symbol" w:hAnsi="Symbol"/>
      </w:rPr>
    </w:lvl>
    <w:lvl w:ilvl="1" w:tplc="7036630E">
      <w:start w:val="1"/>
      <w:numFmt w:val="bullet"/>
      <w:lvlText w:val=""/>
      <w:lvlJc w:val="left"/>
      <w:pPr>
        <w:ind w:left="1080" w:hanging="360"/>
      </w:pPr>
      <w:rPr>
        <w:rFonts w:ascii="Symbol" w:hAnsi="Symbol"/>
      </w:rPr>
    </w:lvl>
    <w:lvl w:ilvl="2" w:tplc="865AB020">
      <w:start w:val="1"/>
      <w:numFmt w:val="bullet"/>
      <w:lvlText w:val=""/>
      <w:lvlJc w:val="left"/>
      <w:pPr>
        <w:ind w:left="1080" w:hanging="360"/>
      </w:pPr>
      <w:rPr>
        <w:rFonts w:ascii="Symbol" w:hAnsi="Symbol"/>
      </w:rPr>
    </w:lvl>
    <w:lvl w:ilvl="3" w:tplc="6CC2B1BE">
      <w:start w:val="1"/>
      <w:numFmt w:val="bullet"/>
      <w:lvlText w:val=""/>
      <w:lvlJc w:val="left"/>
      <w:pPr>
        <w:ind w:left="1080" w:hanging="360"/>
      </w:pPr>
      <w:rPr>
        <w:rFonts w:ascii="Symbol" w:hAnsi="Symbol"/>
      </w:rPr>
    </w:lvl>
    <w:lvl w:ilvl="4" w:tplc="357AECF8">
      <w:start w:val="1"/>
      <w:numFmt w:val="bullet"/>
      <w:lvlText w:val=""/>
      <w:lvlJc w:val="left"/>
      <w:pPr>
        <w:ind w:left="1080" w:hanging="360"/>
      </w:pPr>
      <w:rPr>
        <w:rFonts w:ascii="Symbol" w:hAnsi="Symbol"/>
      </w:rPr>
    </w:lvl>
    <w:lvl w:ilvl="5" w:tplc="63AAC990">
      <w:start w:val="1"/>
      <w:numFmt w:val="bullet"/>
      <w:lvlText w:val=""/>
      <w:lvlJc w:val="left"/>
      <w:pPr>
        <w:ind w:left="1080" w:hanging="360"/>
      </w:pPr>
      <w:rPr>
        <w:rFonts w:ascii="Symbol" w:hAnsi="Symbol"/>
      </w:rPr>
    </w:lvl>
    <w:lvl w:ilvl="6" w:tplc="202A41F8">
      <w:start w:val="1"/>
      <w:numFmt w:val="bullet"/>
      <w:lvlText w:val=""/>
      <w:lvlJc w:val="left"/>
      <w:pPr>
        <w:ind w:left="1080" w:hanging="360"/>
      </w:pPr>
      <w:rPr>
        <w:rFonts w:ascii="Symbol" w:hAnsi="Symbol"/>
      </w:rPr>
    </w:lvl>
    <w:lvl w:ilvl="7" w:tplc="52DC2874">
      <w:start w:val="1"/>
      <w:numFmt w:val="bullet"/>
      <w:lvlText w:val=""/>
      <w:lvlJc w:val="left"/>
      <w:pPr>
        <w:ind w:left="1080" w:hanging="360"/>
      </w:pPr>
      <w:rPr>
        <w:rFonts w:ascii="Symbol" w:hAnsi="Symbol"/>
      </w:rPr>
    </w:lvl>
    <w:lvl w:ilvl="8" w:tplc="623282C0">
      <w:start w:val="1"/>
      <w:numFmt w:val="bullet"/>
      <w:lvlText w:val=""/>
      <w:lvlJc w:val="left"/>
      <w:pPr>
        <w:ind w:left="1080" w:hanging="360"/>
      </w:pPr>
      <w:rPr>
        <w:rFonts w:ascii="Symbol" w:hAnsi="Symbol"/>
      </w:rPr>
    </w:lvl>
  </w:abstractNum>
  <w:abstractNum w:abstractNumId="38"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63143C68"/>
    <w:multiLevelType w:val="multilevel"/>
    <w:tmpl w:val="4068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FC3C8F"/>
    <w:multiLevelType w:val="multilevel"/>
    <w:tmpl w:val="DDEA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BE395C"/>
    <w:multiLevelType w:val="multilevel"/>
    <w:tmpl w:val="817CE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316AAE"/>
    <w:multiLevelType w:val="hybridMultilevel"/>
    <w:tmpl w:val="97FC2DAA"/>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6" w15:restartNumberingAfterBreak="0">
    <w:nsid w:val="7C617033"/>
    <w:multiLevelType w:val="hybridMultilevel"/>
    <w:tmpl w:val="9C1C7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8"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0"/>
  </w:num>
  <w:num w:numId="4">
    <w:abstractNumId w:val="42"/>
  </w:num>
  <w:num w:numId="5">
    <w:abstractNumId w:val="33"/>
  </w:num>
  <w:num w:numId="6">
    <w:abstractNumId w:val="19"/>
  </w:num>
  <w:num w:numId="7">
    <w:abstractNumId w:val="2"/>
  </w:num>
  <w:num w:numId="8">
    <w:abstractNumId w:val="47"/>
  </w:num>
  <w:num w:numId="9">
    <w:abstractNumId w:val="17"/>
  </w:num>
  <w:num w:numId="10">
    <w:abstractNumId w:val="34"/>
  </w:num>
  <w:num w:numId="11">
    <w:abstractNumId w:val="23"/>
  </w:num>
  <w:num w:numId="12">
    <w:abstractNumId w:val="9"/>
  </w:num>
  <w:num w:numId="13">
    <w:abstractNumId w:val="39"/>
  </w:num>
  <w:num w:numId="14">
    <w:abstractNumId w:val="3"/>
  </w:num>
  <w:num w:numId="15">
    <w:abstractNumId w:val="28"/>
  </w:num>
  <w:num w:numId="16">
    <w:abstractNumId w:val="30"/>
  </w:num>
  <w:num w:numId="17">
    <w:abstractNumId w:val="48"/>
  </w:num>
  <w:num w:numId="18">
    <w:abstractNumId w:val="7"/>
  </w:num>
  <w:num w:numId="19">
    <w:abstractNumId w:val="22"/>
  </w:num>
  <w:num w:numId="20">
    <w:abstractNumId w:val="11"/>
  </w:num>
  <w:num w:numId="21">
    <w:abstractNumId w:val="27"/>
  </w:num>
  <w:num w:numId="22">
    <w:abstractNumId w:val="15"/>
  </w:num>
  <w:num w:numId="23">
    <w:abstractNumId w:val="37"/>
  </w:num>
  <w:num w:numId="24">
    <w:abstractNumId w:val="24"/>
  </w:num>
  <w:num w:numId="25">
    <w:abstractNumId w:val="35"/>
  </w:num>
  <w:num w:numId="26">
    <w:abstractNumId w:val="14"/>
  </w:num>
  <w:num w:numId="27">
    <w:abstractNumId w:val="40"/>
  </w:num>
  <w:num w:numId="28">
    <w:abstractNumId w:val="25"/>
  </w:num>
  <w:num w:numId="29">
    <w:abstractNumId w:val="29"/>
  </w:num>
  <w:num w:numId="30">
    <w:abstractNumId w:val="31"/>
  </w:num>
  <w:num w:numId="31">
    <w:abstractNumId w:val="26"/>
  </w:num>
  <w:num w:numId="32">
    <w:abstractNumId w:val="44"/>
  </w:num>
  <w:num w:numId="33">
    <w:abstractNumId w:val="41"/>
  </w:num>
  <w:num w:numId="34">
    <w:abstractNumId w:val="8"/>
  </w:num>
  <w:num w:numId="35">
    <w:abstractNumId w:val="43"/>
  </w:num>
  <w:num w:numId="36">
    <w:abstractNumId w:val="38"/>
  </w:num>
  <w:num w:numId="37">
    <w:abstractNumId w:val="18"/>
  </w:num>
  <w:num w:numId="38">
    <w:abstractNumId w:val="10"/>
  </w:num>
  <w:num w:numId="39">
    <w:abstractNumId w:val="46"/>
  </w:num>
  <w:num w:numId="40">
    <w:abstractNumId w:val="12"/>
  </w:num>
  <w:num w:numId="41">
    <w:abstractNumId w:val="6"/>
  </w:num>
  <w:num w:numId="42">
    <w:abstractNumId w:val="45"/>
  </w:num>
  <w:num w:numId="43">
    <w:abstractNumId w:val="13"/>
  </w:num>
  <w:num w:numId="44">
    <w:abstractNumId w:val="21"/>
  </w:num>
  <w:num w:numId="45">
    <w:abstractNumId w:val="4"/>
  </w:num>
  <w:num w:numId="46">
    <w:abstractNumId w:val="20"/>
  </w:num>
  <w:num w:numId="47">
    <w:abstractNumId w:val="32"/>
  </w:num>
  <w:num w:numId="48">
    <w:abstractNumId w:val="36"/>
  </w:num>
  <w:num w:numId="49">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BA3"/>
    <w:rsid w:val="000151A0"/>
    <w:rsid w:val="00025AB5"/>
    <w:rsid w:val="00031DF8"/>
    <w:rsid w:val="00065E6B"/>
    <w:rsid w:val="00073787"/>
    <w:rsid w:val="00075BE7"/>
    <w:rsid w:val="00080EE8"/>
    <w:rsid w:val="00090A49"/>
    <w:rsid w:val="00090DC9"/>
    <w:rsid w:val="00091953"/>
    <w:rsid w:val="000D1320"/>
    <w:rsid w:val="000D2534"/>
    <w:rsid w:val="000E4BAF"/>
    <w:rsid w:val="00100D53"/>
    <w:rsid w:val="0010340E"/>
    <w:rsid w:val="001070F5"/>
    <w:rsid w:val="00115089"/>
    <w:rsid w:val="00117A34"/>
    <w:rsid w:val="00122201"/>
    <w:rsid w:val="00127BAC"/>
    <w:rsid w:val="0013267F"/>
    <w:rsid w:val="001331AE"/>
    <w:rsid w:val="00135707"/>
    <w:rsid w:val="001535C3"/>
    <w:rsid w:val="00196787"/>
    <w:rsid w:val="0019692C"/>
    <w:rsid w:val="001A0316"/>
    <w:rsid w:val="001A39BF"/>
    <w:rsid w:val="001B43A8"/>
    <w:rsid w:val="001C1323"/>
    <w:rsid w:val="001E6C0D"/>
    <w:rsid w:val="001F6809"/>
    <w:rsid w:val="002049E8"/>
    <w:rsid w:val="00222B68"/>
    <w:rsid w:val="00240773"/>
    <w:rsid w:val="00247F78"/>
    <w:rsid w:val="00252070"/>
    <w:rsid w:val="002543F1"/>
    <w:rsid w:val="00255BE7"/>
    <w:rsid w:val="00266BE0"/>
    <w:rsid w:val="00291B0D"/>
    <w:rsid w:val="002934D1"/>
    <w:rsid w:val="00294120"/>
    <w:rsid w:val="002A6938"/>
    <w:rsid w:val="002C7E18"/>
    <w:rsid w:val="002D449C"/>
    <w:rsid w:val="002D595D"/>
    <w:rsid w:val="002E65E7"/>
    <w:rsid w:val="003011C4"/>
    <w:rsid w:val="00302F7F"/>
    <w:rsid w:val="0032518B"/>
    <w:rsid w:val="003300A8"/>
    <w:rsid w:val="00343713"/>
    <w:rsid w:val="0034372D"/>
    <w:rsid w:val="003640D0"/>
    <w:rsid w:val="0038340A"/>
    <w:rsid w:val="00394157"/>
    <w:rsid w:val="00397C15"/>
    <w:rsid w:val="003A170C"/>
    <w:rsid w:val="003B6228"/>
    <w:rsid w:val="003B7910"/>
    <w:rsid w:val="003B79F7"/>
    <w:rsid w:val="003C01D9"/>
    <w:rsid w:val="003C79A4"/>
    <w:rsid w:val="003D5062"/>
    <w:rsid w:val="003E0F8E"/>
    <w:rsid w:val="003E393F"/>
    <w:rsid w:val="003F6EE9"/>
    <w:rsid w:val="0040653D"/>
    <w:rsid w:val="00421115"/>
    <w:rsid w:val="004271D7"/>
    <w:rsid w:val="00433E69"/>
    <w:rsid w:val="00443ECD"/>
    <w:rsid w:val="00450337"/>
    <w:rsid w:val="004522F0"/>
    <w:rsid w:val="0045652A"/>
    <w:rsid w:val="0045693D"/>
    <w:rsid w:val="0045789C"/>
    <w:rsid w:val="004619F2"/>
    <w:rsid w:val="00464C4E"/>
    <w:rsid w:val="00472907"/>
    <w:rsid w:val="00481BF4"/>
    <w:rsid w:val="00482B95"/>
    <w:rsid w:val="00482BB5"/>
    <w:rsid w:val="0049007C"/>
    <w:rsid w:val="00490E56"/>
    <w:rsid w:val="004955AE"/>
    <w:rsid w:val="004A25C1"/>
    <w:rsid w:val="004B6C7E"/>
    <w:rsid w:val="004C7D65"/>
    <w:rsid w:val="004E235B"/>
    <w:rsid w:val="004E7973"/>
    <w:rsid w:val="004F3C7E"/>
    <w:rsid w:val="004F641E"/>
    <w:rsid w:val="004F77EA"/>
    <w:rsid w:val="004F781B"/>
    <w:rsid w:val="00507CFE"/>
    <w:rsid w:val="005236AB"/>
    <w:rsid w:val="00534279"/>
    <w:rsid w:val="005345CF"/>
    <w:rsid w:val="00546396"/>
    <w:rsid w:val="005555EF"/>
    <w:rsid w:val="00562CC5"/>
    <w:rsid w:val="0057553C"/>
    <w:rsid w:val="00575FD1"/>
    <w:rsid w:val="00582B16"/>
    <w:rsid w:val="00594361"/>
    <w:rsid w:val="005A1226"/>
    <w:rsid w:val="005D1BD0"/>
    <w:rsid w:val="005D6565"/>
    <w:rsid w:val="005E1980"/>
    <w:rsid w:val="00611557"/>
    <w:rsid w:val="00621D23"/>
    <w:rsid w:val="00626418"/>
    <w:rsid w:val="006304A2"/>
    <w:rsid w:val="00633C43"/>
    <w:rsid w:val="006412B0"/>
    <w:rsid w:val="006518E1"/>
    <w:rsid w:val="00651C87"/>
    <w:rsid w:val="006741C3"/>
    <w:rsid w:val="00681715"/>
    <w:rsid w:val="00684AB7"/>
    <w:rsid w:val="006B0808"/>
    <w:rsid w:val="006B40A5"/>
    <w:rsid w:val="006B5A82"/>
    <w:rsid w:val="006B6FD9"/>
    <w:rsid w:val="006B74C1"/>
    <w:rsid w:val="006F0407"/>
    <w:rsid w:val="0070117E"/>
    <w:rsid w:val="00701FD5"/>
    <w:rsid w:val="007030EF"/>
    <w:rsid w:val="00706184"/>
    <w:rsid w:val="0071693F"/>
    <w:rsid w:val="00716FF2"/>
    <w:rsid w:val="00720AB2"/>
    <w:rsid w:val="00740D31"/>
    <w:rsid w:val="00743804"/>
    <w:rsid w:val="00755E19"/>
    <w:rsid w:val="00761D82"/>
    <w:rsid w:val="00767CDD"/>
    <w:rsid w:val="00775B58"/>
    <w:rsid w:val="00791DC2"/>
    <w:rsid w:val="00794594"/>
    <w:rsid w:val="007B60D4"/>
    <w:rsid w:val="007B7BF9"/>
    <w:rsid w:val="007D66D6"/>
    <w:rsid w:val="007E070F"/>
    <w:rsid w:val="007F6B9A"/>
    <w:rsid w:val="00801E65"/>
    <w:rsid w:val="00805F04"/>
    <w:rsid w:val="00852A3F"/>
    <w:rsid w:val="00872FA7"/>
    <w:rsid w:val="0087417A"/>
    <w:rsid w:val="008750A0"/>
    <w:rsid w:val="008B5112"/>
    <w:rsid w:val="008C0279"/>
    <w:rsid w:val="008C5A71"/>
    <w:rsid w:val="008D6F17"/>
    <w:rsid w:val="008D7395"/>
    <w:rsid w:val="009013B0"/>
    <w:rsid w:val="00912253"/>
    <w:rsid w:val="009127DB"/>
    <w:rsid w:val="00917AC2"/>
    <w:rsid w:val="00921792"/>
    <w:rsid w:val="009258FE"/>
    <w:rsid w:val="009270D3"/>
    <w:rsid w:val="00934AB2"/>
    <w:rsid w:val="00935E7F"/>
    <w:rsid w:val="0093606C"/>
    <w:rsid w:val="009477AE"/>
    <w:rsid w:val="00951F2E"/>
    <w:rsid w:val="00964BC3"/>
    <w:rsid w:val="00971793"/>
    <w:rsid w:val="00977829"/>
    <w:rsid w:val="009A0F88"/>
    <w:rsid w:val="009A2F95"/>
    <w:rsid w:val="009A4621"/>
    <w:rsid w:val="009B0996"/>
    <w:rsid w:val="009B149E"/>
    <w:rsid w:val="009C4406"/>
    <w:rsid w:val="009C5095"/>
    <w:rsid w:val="009D380F"/>
    <w:rsid w:val="009D5A44"/>
    <w:rsid w:val="009E49C8"/>
    <w:rsid w:val="009E71E5"/>
    <w:rsid w:val="009F63EB"/>
    <w:rsid w:val="009F654C"/>
    <w:rsid w:val="00A10468"/>
    <w:rsid w:val="00A12A6A"/>
    <w:rsid w:val="00A16690"/>
    <w:rsid w:val="00A3076D"/>
    <w:rsid w:val="00A33688"/>
    <w:rsid w:val="00A375CA"/>
    <w:rsid w:val="00A675B3"/>
    <w:rsid w:val="00A7276E"/>
    <w:rsid w:val="00A73385"/>
    <w:rsid w:val="00A85FE6"/>
    <w:rsid w:val="00A95FB6"/>
    <w:rsid w:val="00A96FD5"/>
    <w:rsid w:val="00AA2BC6"/>
    <w:rsid w:val="00AA756B"/>
    <w:rsid w:val="00AB3F02"/>
    <w:rsid w:val="00AB6178"/>
    <w:rsid w:val="00AC2FF6"/>
    <w:rsid w:val="00AC599F"/>
    <w:rsid w:val="00AC5D66"/>
    <w:rsid w:val="00AC77A9"/>
    <w:rsid w:val="00AF10F6"/>
    <w:rsid w:val="00AF1513"/>
    <w:rsid w:val="00B001FE"/>
    <w:rsid w:val="00B059FD"/>
    <w:rsid w:val="00B14C09"/>
    <w:rsid w:val="00B1619E"/>
    <w:rsid w:val="00B16EF3"/>
    <w:rsid w:val="00B37C77"/>
    <w:rsid w:val="00B467CC"/>
    <w:rsid w:val="00B57BDC"/>
    <w:rsid w:val="00B6735C"/>
    <w:rsid w:val="00B72124"/>
    <w:rsid w:val="00B77F10"/>
    <w:rsid w:val="00B82B67"/>
    <w:rsid w:val="00B94B0F"/>
    <w:rsid w:val="00B975E0"/>
    <w:rsid w:val="00BA1C71"/>
    <w:rsid w:val="00BA621F"/>
    <w:rsid w:val="00BC0833"/>
    <w:rsid w:val="00BC26A2"/>
    <w:rsid w:val="00BD249F"/>
    <w:rsid w:val="00BD36FB"/>
    <w:rsid w:val="00BD41A2"/>
    <w:rsid w:val="00BE3236"/>
    <w:rsid w:val="00BF09EA"/>
    <w:rsid w:val="00BF5954"/>
    <w:rsid w:val="00C015D3"/>
    <w:rsid w:val="00C0405A"/>
    <w:rsid w:val="00C114D9"/>
    <w:rsid w:val="00C3055A"/>
    <w:rsid w:val="00C31C9B"/>
    <w:rsid w:val="00C50CEB"/>
    <w:rsid w:val="00C66229"/>
    <w:rsid w:val="00C67CEE"/>
    <w:rsid w:val="00C72055"/>
    <w:rsid w:val="00C80818"/>
    <w:rsid w:val="00C9389C"/>
    <w:rsid w:val="00C945FB"/>
    <w:rsid w:val="00C950F8"/>
    <w:rsid w:val="00C96157"/>
    <w:rsid w:val="00CA08FE"/>
    <w:rsid w:val="00CA59E5"/>
    <w:rsid w:val="00CB5652"/>
    <w:rsid w:val="00CB5E6D"/>
    <w:rsid w:val="00CB7BD6"/>
    <w:rsid w:val="00CC23D8"/>
    <w:rsid w:val="00CD2558"/>
    <w:rsid w:val="00CE6311"/>
    <w:rsid w:val="00CF4D6A"/>
    <w:rsid w:val="00D2147A"/>
    <w:rsid w:val="00D32226"/>
    <w:rsid w:val="00D37772"/>
    <w:rsid w:val="00D42270"/>
    <w:rsid w:val="00D448FE"/>
    <w:rsid w:val="00D54293"/>
    <w:rsid w:val="00D719FB"/>
    <w:rsid w:val="00D778B8"/>
    <w:rsid w:val="00D92BD9"/>
    <w:rsid w:val="00D940C4"/>
    <w:rsid w:val="00DA118E"/>
    <w:rsid w:val="00DA185C"/>
    <w:rsid w:val="00DA1AEC"/>
    <w:rsid w:val="00DA5F22"/>
    <w:rsid w:val="00DB28DC"/>
    <w:rsid w:val="00DB7F78"/>
    <w:rsid w:val="00DC0E7D"/>
    <w:rsid w:val="00DC14D1"/>
    <w:rsid w:val="00E118D1"/>
    <w:rsid w:val="00E1605C"/>
    <w:rsid w:val="00E32A95"/>
    <w:rsid w:val="00E37A1D"/>
    <w:rsid w:val="00E43EB0"/>
    <w:rsid w:val="00E523EF"/>
    <w:rsid w:val="00E54A3E"/>
    <w:rsid w:val="00E54D7B"/>
    <w:rsid w:val="00E6078B"/>
    <w:rsid w:val="00E610E3"/>
    <w:rsid w:val="00E74756"/>
    <w:rsid w:val="00E87CAF"/>
    <w:rsid w:val="00EB7257"/>
    <w:rsid w:val="00EC2481"/>
    <w:rsid w:val="00ED6DF5"/>
    <w:rsid w:val="00EE78B9"/>
    <w:rsid w:val="00EF0AA5"/>
    <w:rsid w:val="00F020BA"/>
    <w:rsid w:val="00F12474"/>
    <w:rsid w:val="00F14F57"/>
    <w:rsid w:val="00F227A1"/>
    <w:rsid w:val="00F27801"/>
    <w:rsid w:val="00F34EA2"/>
    <w:rsid w:val="00F53BAA"/>
    <w:rsid w:val="00F624BA"/>
    <w:rsid w:val="00F64D8E"/>
    <w:rsid w:val="00F95730"/>
    <w:rsid w:val="00FA2266"/>
    <w:rsid w:val="00FB4EED"/>
    <w:rsid w:val="00FC1331"/>
    <w:rsid w:val="00FC5E58"/>
    <w:rsid w:val="00FD41DA"/>
    <w:rsid w:val="00FD4B8F"/>
    <w:rsid w:val="00FE1E80"/>
    <w:rsid w:val="00FE538D"/>
    <w:rsid w:val="00FE6656"/>
    <w:rsid w:val="00FE6C60"/>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customStyle="1" w:styleId="UnresolvedMention1">
    <w:name w:val="Unresolved Mention1"/>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2"/>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3"/>
      </w:numPr>
      <w:spacing w:after="200" w:line="276" w:lineRule="auto"/>
      <w:contextualSpacing/>
    </w:pPr>
    <w:rPr>
      <w:rFonts w:eastAsiaTheme="minorEastAsia"/>
      <w:lang w:val="en-US"/>
    </w:rPr>
  </w:style>
  <w:style w:type="paragraph" w:styleId="Revision">
    <w:name w:val="Revision"/>
    <w:hidden/>
    <w:uiPriority w:val="99"/>
    <w:semiHidden/>
    <w:rsid w:val="00BF09EA"/>
    <w:pPr>
      <w:spacing w:after="0" w:line="240" w:lineRule="auto"/>
    </w:pPr>
  </w:style>
  <w:style w:type="character" w:customStyle="1" w:styleId="UnresolvedMention2">
    <w:name w:val="Unresolved Mention2"/>
    <w:basedOn w:val="DefaultParagraphFont"/>
    <w:uiPriority w:val="99"/>
    <w:semiHidden/>
    <w:unhideWhenUsed/>
    <w:rsid w:val="00F227A1"/>
    <w:rPr>
      <w:color w:val="605E5C"/>
      <w:shd w:val="clear" w:color="auto" w:fill="E1DFDD"/>
    </w:rPr>
  </w:style>
  <w:style w:type="character" w:styleId="FollowedHyperlink">
    <w:name w:val="FollowedHyperlink"/>
    <w:basedOn w:val="DefaultParagraphFont"/>
    <w:uiPriority w:val="99"/>
    <w:semiHidden/>
    <w:unhideWhenUsed/>
    <w:rsid w:val="00443E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264580829">
      <w:bodyDiv w:val="1"/>
      <w:marLeft w:val="0"/>
      <w:marRight w:val="0"/>
      <w:marTop w:val="0"/>
      <w:marBottom w:val="0"/>
      <w:divBdr>
        <w:top w:val="none" w:sz="0" w:space="0" w:color="auto"/>
        <w:left w:val="none" w:sz="0" w:space="0" w:color="auto"/>
        <w:bottom w:val="none" w:sz="0" w:space="0" w:color="auto"/>
        <w:right w:val="none" w:sz="0" w:space="0" w:color="auto"/>
      </w:divBdr>
    </w:div>
    <w:div w:id="403913064">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751581085">
      <w:bodyDiv w:val="1"/>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927109784">
          <w:marLeft w:val="0"/>
          <w:marRight w:val="0"/>
          <w:marTop w:val="0"/>
          <w:marBottom w:val="0"/>
          <w:divBdr>
            <w:top w:val="none" w:sz="0" w:space="0" w:color="auto"/>
            <w:left w:val="none" w:sz="0" w:space="0" w:color="auto"/>
            <w:bottom w:val="none" w:sz="0" w:space="0" w:color="auto"/>
            <w:right w:val="none" w:sz="0" w:space="0" w:color="auto"/>
          </w:divBdr>
        </w:div>
      </w:divsChild>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45672349">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cdi.stanford.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gesandstages.com/wp-content/uploads/2018/03/Guidelines-for-Cultural-and-Linguistic-Adaptation-of-AS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B1B3E-CF06-4651-858E-02E3BC43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28803</Words>
  <Characters>16418</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Regina Gasiūnienė</cp:lastModifiedBy>
  <cp:revision>13</cp:revision>
  <cp:lastPrinted>2026-02-02T08:40:00Z</cp:lastPrinted>
  <dcterms:created xsi:type="dcterms:W3CDTF">2026-01-19T08:22:00Z</dcterms:created>
  <dcterms:modified xsi:type="dcterms:W3CDTF">2026-02-02T11:31:00Z</dcterms:modified>
</cp:coreProperties>
</file>